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6E" w:rsidRPr="00D6146E" w:rsidRDefault="00D6146E" w:rsidP="00D6146E">
      <w:pPr>
        <w:spacing w:after="50" w:line="237" w:lineRule="auto"/>
        <w:ind w:left="0" w:right="134" w:firstLine="0"/>
        <w:rPr>
          <w:color w:val="000000" w:themeColor="text1"/>
          <w:sz w:val="28"/>
          <w:szCs w:val="28"/>
        </w:rPr>
      </w:pPr>
      <w:r w:rsidRPr="00D6146E">
        <w:rPr>
          <w:rFonts w:eastAsia="Cambria"/>
          <w:b/>
          <w:color w:val="000000" w:themeColor="text1"/>
          <w:sz w:val="28"/>
          <w:szCs w:val="28"/>
        </w:rPr>
        <w:t>МУНИЦИПАЛЬНОЕ ДОШКОЛЬНОЕ ОБРАЗОВАТЕЛЬНОЕ УЧРЕЖДЕНИЕ «Детский сад № 2» города Ярославля</w:t>
      </w:r>
    </w:p>
    <w:p w:rsidR="00D6146E" w:rsidRPr="00D6146E" w:rsidRDefault="00D6146E" w:rsidP="00D6146E">
      <w:pPr>
        <w:spacing w:after="0" w:line="256" w:lineRule="auto"/>
        <w:ind w:left="0" w:right="0" w:firstLine="0"/>
        <w:rPr>
          <w:color w:val="000000" w:themeColor="text1"/>
          <w:sz w:val="120"/>
          <w:szCs w:val="120"/>
        </w:rPr>
      </w:pPr>
    </w:p>
    <w:p w:rsidR="00C02D2A" w:rsidRDefault="00C02D2A" w:rsidP="00D6146E">
      <w:pPr>
        <w:spacing w:after="0" w:line="240" w:lineRule="auto"/>
        <w:ind w:left="0" w:right="0" w:firstLine="0"/>
        <w:rPr>
          <w:color w:val="000000" w:themeColor="text1"/>
          <w:sz w:val="120"/>
          <w:szCs w:val="120"/>
        </w:rPr>
      </w:pPr>
    </w:p>
    <w:p w:rsidR="00C02D2A" w:rsidRPr="00D6146E" w:rsidRDefault="00C02D2A" w:rsidP="00D6146E">
      <w:pPr>
        <w:spacing w:after="0" w:line="240" w:lineRule="auto"/>
        <w:ind w:left="0" w:right="0" w:firstLine="0"/>
        <w:rPr>
          <w:color w:val="000000" w:themeColor="text1"/>
          <w:sz w:val="120"/>
          <w:szCs w:val="120"/>
        </w:rPr>
      </w:pPr>
    </w:p>
    <w:p w:rsidR="00D6146E" w:rsidRPr="00D6146E" w:rsidRDefault="00D6146E" w:rsidP="00D6146E">
      <w:pPr>
        <w:keepNext/>
        <w:keepLines/>
        <w:spacing w:after="0" w:line="240" w:lineRule="auto"/>
        <w:ind w:left="0" w:right="213" w:firstLine="0"/>
        <w:outlineLvl w:val="0"/>
        <w:rPr>
          <w:rFonts w:eastAsia="Cambria"/>
          <w:b/>
          <w:color w:val="000000" w:themeColor="text1"/>
          <w:sz w:val="96"/>
          <w:szCs w:val="96"/>
        </w:rPr>
      </w:pPr>
      <w:r>
        <w:rPr>
          <w:rFonts w:eastAsia="Cambria"/>
          <w:b/>
          <w:color w:val="000000" w:themeColor="text1"/>
          <w:sz w:val="96"/>
          <w:szCs w:val="96"/>
        </w:rPr>
        <w:t xml:space="preserve">         </w:t>
      </w:r>
      <w:r w:rsidRPr="00D6146E">
        <w:rPr>
          <w:rFonts w:eastAsia="Cambria"/>
          <w:b/>
          <w:color w:val="000000" w:themeColor="text1"/>
          <w:sz w:val="96"/>
          <w:szCs w:val="96"/>
        </w:rPr>
        <w:t>Паспорт</w:t>
      </w:r>
    </w:p>
    <w:p w:rsidR="00D6146E" w:rsidRPr="00D6146E" w:rsidRDefault="00D6146E" w:rsidP="00D6146E">
      <w:pPr>
        <w:keepNext/>
        <w:keepLines/>
        <w:spacing w:after="0" w:line="240" w:lineRule="auto"/>
        <w:ind w:left="0" w:right="213" w:firstLine="0"/>
        <w:outlineLvl w:val="0"/>
        <w:rPr>
          <w:rFonts w:eastAsia="Cambria"/>
          <w:b/>
          <w:color w:val="000000" w:themeColor="text1"/>
          <w:sz w:val="72"/>
          <w:szCs w:val="72"/>
        </w:rPr>
      </w:pPr>
      <w:r w:rsidRPr="00D6146E">
        <w:rPr>
          <w:rFonts w:eastAsia="Cambria"/>
          <w:b/>
          <w:color w:val="000000" w:themeColor="text1"/>
          <w:sz w:val="72"/>
          <w:szCs w:val="72"/>
        </w:rPr>
        <w:t>развивающей предметно- пространственной среды</w:t>
      </w:r>
    </w:p>
    <w:p w:rsidR="00C02D2A" w:rsidRDefault="00C02D2A" w:rsidP="00C02D2A">
      <w:pPr>
        <w:spacing w:after="0" w:line="240" w:lineRule="auto"/>
        <w:ind w:left="0" w:right="0" w:firstLine="0"/>
        <w:rPr>
          <w:rFonts w:eastAsia="Cambria"/>
          <w:b/>
          <w:color w:val="000000" w:themeColor="text1"/>
          <w:sz w:val="96"/>
          <w:szCs w:val="96"/>
        </w:rPr>
      </w:pPr>
      <w:r>
        <w:rPr>
          <w:rFonts w:eastAsia="Cambria"/>
          <w:b/>
          <w:color w:val="000000" w:themeColor="text1"/>
          <w:sz w:val="96"/>
          <w:szCs w:val="96"/>
        </w:rPr>
        <w:t xml:space="preserve">  </w:t>
      </w:r>
    </w:p>
    <w:p w:rsidR="00D6146E" w:rsidRPr="00D6146E" w:rsidRDefault="00C02D2A" w:rsidP="00C02D2A">
      <w:pPr>
        <w:spacing w:after="0" w:line="240" w:lineRule="auto"/>
        <w:ind w:left="0" w:right="0" w:firstLine="0"/>
        <w:rPr>
          <w:color w:val="000000" w:themeColor="text1"/>
          <w:sz w:val="72"/>
          <w:szCs w:val="72"/>
        </w:rPr>
      </w:pPr>
      <w:r>
        <w:rPr>
          <w:rFonts w:eastAsia="Cambria"/>
          <w:b/>
          <w:color w:val="000000" w:themeColor="text1"/>
          <w:sz w:val="96"/>
          <w:szCs w:val="96"/>
        </w:rPr>
        <w:t xml:space="preserve">   </w:t>
      </w:r>
      <w:r w:rsidR="00D6146E" w:rsidRPr="00D6146E">
        <w:rPr>
          <w:rFonts w:eastAsia="Cambria"/>
          <w:b/>
          <w:color w:val="000000" w:themeColor="text1"/>
          <w:sz w:val="72"/>
          <w:szCs w:val="72"/>
        </w:rPr>
        <w:t>физкультурного зала</w:t>
      </w:r>
    </w:p>
    <w:p w:rsidR="00D6146E" w:rsidRPr="00D6146E" w:rsidRDefault="00D6146E" w:rsidP="00D6146E">
      <w:pPr>
        <w:spacing w:after="0" w:line="256" w:lineRule="auto"/>
        <w:ind w:left="0" w:right="0" w:firstLine="0"/>
        <w:jc w:val="center"/>
        <w:rPr>
          <w:color w:val="000000" w:themeColor="text1"/>
          <w:sz w:val="72"/>
          <w:szCs w:val="72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center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  <w:r w:rsidRPr="00D6146E">
        <w:rPr>
          <w:rFonts w:ascii="Cambria" w:eastAsia="Cambria" w:hAnsi="Cambria" w:cs="Cambria"/>
          <w:b/>
          <w:color w:val="002060"/>
          <w:sz w:val="24"/>
        </w:rPr>
        <w:t xml:space="preserve">                                </w:t>
      </w:r>
    </w:p>
    <w:p w:rsidR="00D6146E" w:rsidRPr="00D6146E" w:rsidRDefault="00D6146E" w:rsidP="00D6146E">
      <w:pPr>
        <w:keepNext/>
        <w:keepLines/>
        <w:spacing w:after="0" w:line="240" w:lineRule="auto"/>
        <w:ind w:left="0" w:right="213" w:firstLine="0"/>
        <w:outlineLvl w:val="0"/>
        <w:rPr>
          <w:rFonts w:eastAsia="Cambria"/>
          <w:b/>
          <w:color w:val="000000" w:themeColor="text1"/>
          <w:szCs w:val="32"/>
          <w:u w:val="single"/>
        </w:rPr>
      </w:pPr>
      <w:r w:rsidRPr="00D6146E">
        <w:rPr>
          <w:rFonts w:eastAsia="Cambria"/>
          <w:b/>
          <w:color w:val="000000" w:themeColor="text1"/>
          <w:szCs w:val="32"/>
          <w:u w:val="single"/>
        </w:rPr>
        <w:lastRenderedPageBreak/>
        <w:t>Паспорт</w:t>
      </w:r>
      <w:r w:rsidRPr="00890FB3">
        <w:rPr>
          <w:rFonts w:eastAsia="Cambria"/>
          <w:b/>
          <w:color w:val="000000" w:themeColor="text1"/>
          <w:szCs w:val="32"/>
          <w:u w:val="single"/>
        </w:rPr>
        <w:t xml:space="preserve"> развивающей предметно-пространственной среды</w:t>
      </w:r>
    </w:p>
    <w:p w:rsidR="00D6146E" w:rsidRDefault="00D6146E" w:rsidP="00D6146E">
      <w:pPr>
        <w:spacing w:after="0" w:line="240" w:lineRule="auto"/>
        <w:ind w:left="0" w:right="0" w:firstLine="0"/>
        <w:jc w:val="center"/>
        <w:rPr>
          <w:rFonts w:eastAsia="Cambria"/>
          <w:b/>
          <w:color w:val="000000" w:themeColor="text1"/>
          <w:szCs w:val="32"/>
          <w:u w:val="single"/>
        </w:rPr>
      </w:pPr>
      <w:r w:rsidRPr="00D6146E">
        <w:rPr>
          <w:rFonts w:eastAsia="Cambria"/>
          <w:b/>
          <w:color w:val="000000" w:themeColor="text1"/>
          <w:szCs w:val="32"/>
          <w:u w:val="single"/>
        </w:rPr>
        <w:t>физкультурного зала</w:t>
      </w:r>
    </w:p>
    <w:p w:rsidR="00890FB3" w:rsidRPr="00890FB3" w:rsidRDefault="00890FB3" w:rsidP="00890FB3">
      <w:pPr>
        <w:spacing w:after="0" w:line="240" w:lineRule="auto"/>
        <w:ind w:left="0" w:right="0" w:firstLine="0"/>
        <w:rPr>
          <w:rFonts w:eastAsia="Cambria"/>
          <w:color w:val="000000" w:themeColor="text1"/>
          <w:szCs w:val="32"/>
        </w:rPr>
      </w:pPr>
      <w:r w:rsidRPr="00890FB3">
        <w:rPr>
          <w:rFonts w:eastAsia="Cambria"/>
          <w:color w:val="000000" w:themeColor="text1"/>
          <w:szCs w:val="32"/>
        </w:rPr>
        <w:t>МДОУ «Детский сад №2»</w:t>
      </w:r>
    </w:p>
    <w:p w:rsidR="00890FB3" w:rsidRPr="00890FB3" w:rsidRDefault="00890FB3" w:rsidP="00890FB3">
      <w:pPr>
        <w:spacing w:after="0" w:line="240" w:lineRule="auto"/>
        <w:ind w:left="0" w:right="0" w:firstLine="0"/>
        <w:rPr>
          <w:rFonts w:eastAsia="Cambria"/>
          <w:i/>
          <w:color w:val="000000" w:themeColor="text1"/>
          <w:szCs w:val="32"/>
        </w:rPr>
      </w:pPr>
      <w:r w:rsidRPr="00890FB3">
        <w:rPr>
          <w:rFonts w:eastAsia="Cambria"/>
          <w:i/>
          <w:color w:val="000000" w:themeColor="text1"/>
          <w:szCs w:val="32"/>
        </w:rPr>
        <w:t>Дата составления паспорта:</w:t>
      </w:r>
    </w:p>
    <w:p w:rsidR="00890FB3" w:rsidRDefault="00890FB3" w:rsidP="00890FB3">
      <w:pPr>
        <w:spacing w:after="0" w:line="240" w:lineRule="auto"/>
        <w:ind w:left="0" w:right="0" w:firstLine="0"/>
        <w:rPr>
          <w:rFonts w:eastAsia="Cambria"/>
          <w:color w:val="000000" w:themeColor="text1"/>
          <w:szCs w:val="32"/>
        </w:rPr>
      </w:pPr>
      <w:r w:rsidRPr="00890FB3">
        <w:rPr>
          <w:rFonts w:eastAsia="Cambria"/>
          <w:i/>
          <w:color w:val="000000" w:themeColor="text1"/>
          <w:szCs w:val="32"/>
        </w:rPr>
        <w:t>Паспорт составлен:</w:t>
      </w:r>
      <w:r w:rsidRPr="00890FB3">
        <w:rPr>
          <w:rFonts w:eastAsia="Cambria"/>
          <w:color w:val="000000" w:themeColor="text1"/>
          <w:szCs w:val="32"/>
        </w:rPr>
        <w:t xml:space="preserve"> инструктором по физической культуре </w:t>
      </w:r>
      <w:r>
        <w:rPr>
          <w:rFonts w:eastAsia="Cambria"/>
          <w:color w:val="000000" w:themeColor="text1"/>
          <w:szCs w:val="32"/>
        </w:rPr>
        <w:t xml:space="preserve"> </w:t>
      </w:r>
    </w:p>
    <w:p w:rsidR="00890FB3" w:rsidRDefault="00890FB3" w:rsidP="00890FB3">
      <w:pPr>
        <w:spacing w:after="0" w:line="240" w:lineRule="auto"/>
        <w:ind w:left="0" w:right="0" w:firstLine="0"/>
        <w:rPr>
          <w:rFonts w:eastAsia="Cambria"/>
          <w:color w:val="000000" w:themeColor="text1"/>
          <w:szCs w:val="32"/>
        </w:rPr>
      </w:pPr>
      <w:r>
        <w:rPr>
          <w:rFonts w:eastAsia="Cambria"/>
          <w:color w:val="000000" w:themeColor="text1"/>
          <w:szCs w:val="32"/>
        </w:rPr>
        <w:t xml:space="preserve">                                                            </w:t>
      </w:r>
      <w:r w:rsidRPr="00890FB3">
        <w:rPr>
          <w:rFonts w:eastAsia="Cambria"/>
          <w:color w:val="000000" w:themeColor="text1"/>
          <w:szCs w:val="32"/>
        </w:rPr>
        <w:t>Погодиной Анной Вадимовной</w:t>
      </w:r>
    </w:p>
    <w:p w:rsidR="00890FB3" w:rsidRPr="00D6146E" w:rsidRDefault="00890FB3" w:rsidP="00890FB3">
      <w:pPr>
        <w:spacing w:after="0" w:line="240" w:lineRule="auto"/>
        <w:ind w:left="0" w:right="0" w:firstLine="0"/>
        <w:rPr>
          <w:color w:val="000000" w:themeColor="text1"/>
          <w:szCs w:val="32"/>
        </w:rPr>
      </w:pPr>
      <w:r w:rsidRPr="00890FB3">
        <w:rPr>
          <w:rFonts w:eastAsia="Cambria"/>
          <w:i/>
          <w:color w:val="000000" w:themeColor="text1"/>
          <w:szCs w:val="32"/>
        </w:rPr>
        <w:t>Целевая аудитория:</w:t>
      </w:r>
      <w:r>
        <w:rPr>
          <w:rFonts w:eastAsia="Cambria"/>
          <w:color w:val="000000" w:themeColor="text1"/>
          <w:szCs w:val="32"/>
        </w:rPr>
        <w:t xml:space="preserve"> воспитанники ДОУ, педагоги, родители.</w:t>
      </w:r>
    </w:p>
    <w:p w:rsidR="00D6146E" w:rsidRPr="00D6146E" w:rsidRDefault="00D6146E" w:rsidP="00D6146E">
      <w:pPr>
        <w:spacing w:after="0" w:line="256" w:lineRule="auto"/>
        <w:ind w:left="0" w:right="-2" w:firstLine="0"/>
        <w:rPr>
          <w:rFonts w:ascii="Cambria" w:eastAsia="Cambria" w:hAnsi="Cambria" w:cs="Cambria"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D6146E" w:rsidRPr="00D6146E" w:rsidRDefault="00D6146E" w:rsidP="00D6146E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7B4DE5" w:rsidRDefault="007B4DE5" w:rsidP="007B4DE5">
      <w:pPr>
        <w:spacing w:line="268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7B4DE5" w:rsidRPr="004E7BCF" w:rsidRDefault="007B4DE5" w:rsidP="007B4DE5">
      <w:pPr>
        <w:spacing w:line="268" w:lineRule="auto"/>
        <w:ind w:left="-5" w:right="0"/>
        <w:jc w:val="both"/>
        <w:rPr>
          <w:sz w:val="28"/>
          <w:szCs w:val="28"/>
        </w:rPr>
      </w:pPr>
    </w:p>
    <w:p w:rsidR="007B4DE5" w:rsidRPr="00BA1B5B" w:rsidRDefault="007B4DE5" w:rsidP="007B4DE5">
      <w:pPr>
        <w:spacing w:after="0"/>
        <w:ind w:right="-1"/>
        <w:jc w:val="both"/>
        <w:rPr>
          <w:color w:val="auto"/>
          <w:sz w:val="28"/>
          <w:szCs w:val="28"/>
        </w:rPr>
      </w:pPr>
      <w:r w:rsidRPr="004E7BCF">
        <w:rPr>
          <w:color w:val="auto"/>
          <w:sz w:val="28"/>
          <w:szCs w:val="28"/>
        </w:rPr>
        <w:t xml:space="preserve">Физкультурный зал МБДОУ детского сада № </w:t>
      </w:r>
      <w:r>
        <w:rPr>
          <w:color w:val="auto"/>
          <w:sz w:val="28"/>
          <w:szCs w:val="28"/>
        </w:rPr>
        <w:t>2</w:t>
      </w:r>
      <w:r w:rsidRPr="004E7BCF">
        <w:rPr>
          <w:color w:val="auto"/>
          <w:sz w:val="28"/>
          <w:szCs w:val="28"/>
        </w:rPr>
        <w:t xml:space="preserve"> г. </w:t>
      </w:r>
      <w:r>
        <w:rPr>
          <w:color w:val="auto"/>
          <w:sz w:val="28"/>
          <w:szCs w:val="28"/>
        </w:rPr>
        <w:t>Ярослав</w:t>
      </w:r>
      <w:r w:rsidRPr="004E7BCF">
        <w:rPr>
          <w:color w:val="auto"/>
          <w:sz w:val="28"/>
          <w:szCs w:val="28"/>
        </w:rPr>
        <w:t>ля</w:t>
      </w:r>
      <w:r>
        <w:rPr>
          <w:color w:val="auto"/>
          <w:sz w:val="28"/>
          <w:szCs w:val="28"/>
        </w:rPr>
        <w:t xml:space="preserve"> </w:t>
      </w:r>
      <w:r w:rsidRPr="00381D6E">
        <w:rPr>
          <w:color w:val="auto"/>
          <w:sz w:val="28"/>
          <w:szCs w:val="28"/>
        </w:rPr>
        <w:t xml:space="preserve">расположен на </w:t>
      </w:r>
      <w:r>
        <w:rPr>
          <w:color w:val="auto"/>
          <w:sz w:val="28"/>
          <w:szCs w:val="28"/>
        </w:rPr>
        <w:t>2</w:t>
      </w:r>
      <w:r w:rsidRPr="00381D6E">
        <w:rPr>
          <w:color w:val="auto"/>
          <w:sz w:val="28"/>
          <w:szCs w:val="28"/>
        </w:rPr>
        <w:t xml:space="preserve"> этаже 2-х этажн</w:t>
      </w:r>
      <w:r>
        <w:rPr>
          <w:color w:val="auto"/>
          <w:sz w:val="28"/>
          <w:szCs w:val="28"/>
        </w:rPr>
        <w:t>ого здания. В зале и</w:t>
      </w:r>
      <w:r w:rsidRPr="00381D6E">
        <w:rPr>
          <w:color w:val="auto"/>
          <w:sz w:val="28"/>
          <w:szCs w:val="28"/>
        </w:rPr>
        <w:t xml:space="preserve">меется кабинет </w:t>
      </w:r>
      <w:r>
        <w:rPr>
          <w:color w:val="auto"/>
          <w:sz w:val="28"/>
          <w:szCs w:val="28"/>
        </w:rPr>
        <w:t xml:space="preserve">со шкафами для хранения </w:t>
      </w:r>
      <w:r>
        <w:rPr>
          <w:sz w:val="28"/>
          <w:szCs w:val="28"/>
        </w:rPr>
        <w:t>спортивного</w:t>
      </w:r>
      <w:r>
        <w:rPr>
          <w:color w:val="auto"/>
          <w:sz w:val="28"/>
          <w:szCs w:val="28"/>
        </w:rPr>
        <w:t xml:space="preserve"> инвентаря и методической литературы. Освещение зала – люминесцентное. Имеется запасный выход</w:t>
      </w:r>
      <w:r w:rsidRPr="00381D6E">
        <w:rPr>
          <w:color w:val="auto"/>
          <w:sz w:val="28"/>
          <w:szCs w:val="28"/>
        </w:rPr>
        <w:t>, на окнах</w:t>
      </w:r>
      <w:r>
        <w:rPr>
          <w:color w:val="auto"/>
          <w:sz w:val="28"/>
          <w:szCs w:val="28"/>
        </w:rPr>
        <w:t xml:space="preserve"> –</w:t>
      </w:r>
      <w:r w:rsidRPr="00381D6E">
        <w:rPr>
          <w:color w:val="auto"/>
          <w:sz w:val="28"/>
          <w:szCs w:val="28"/>
        </w:rPr>
        <w:t xml:space="preserve"> жалюзи</w:t>
      </w:r>
      <w:r>
        <w:rPr>
          <w:color w:val="auto"/>
          <w:sz w:val="28"/>
          <w:szCs w:val="28"/>
        </w:rPr>
        <w:t>, и сетка</w:t>
      </w:r>
      <w:r w:rsidRPr="00381D6E">
        <w:rPr>
          <w:color w:val="auto"/>
          <w:sz w:val="28"/>
          <w:szCs w:val="28"/>
        </w:rPr>
        <w:t xml:space="preserve">; </w:t>
      </w:r>
      <w:r>
        <w:rPr>
          <w:color w:val="auto"/>
          <w:sz w:val="28"/>
          <w:szCs w:val="28"/>
        </w:rPr>
        <w:t>установлена система противопожарной безопасности.</w:t>
      </w:r>
    </w:p>
    <w:p w:rsidR="007B4DE5" w:rsidRDefault="007B4DE5" w:rsidP="007B4DE5">
      <w:pPr>
        <w:tabs>
          <w:tab w:val="left" w:pos="1755"/>
        </w:tabs>
        <w:ind w:firstLine="416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предназначен для проведения физкультурно -оздоровительной работы с детьми; приобщению детей к здоровому образу жизни.</w:t>
      </w:r>
    </w:p>
    <w:p w:rsidR="007B4DE5" w:rsidRDefault="007B4DE5" w:rsidP="007B4DE5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Зал отвечает педагогическим, санитарно-гигиеническим нормам: эффективная вентиляция; достаточная освещенность; благоприятный уровень температуры и воздуха; поддерживается чистота и порядок, соблюдается график проветривания и влажной уборки.</w:t>
      </w:r>
    </w:p>
    <w:p w:rsidR="007B4DE5" w:rsidRDefault="007B4DE5" w:rsidP="007B4DE5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работает по плану, согласованному с администрацией МДОУ.</w:t>
      </w:r>
    </w:p>
    <w:p w:rsidR="007B4DE5" w:rsidRDefault="007B4DE5" w:rsidP="007B4DE5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оснащен оборудованием и инвентарем в соответствии с ФГОС для развития физических качеств и оздоровления дошкольников.</w:t>
      </w:r>
    </w:p>
    <w:p w:rsidR="007B4DE5" w:rsidRDefault="007B4DE5" w:rsidP="007B4DE5">
      <w:pPr>
        <w:spacing w:after="0"/>
        <w:ind w:left="-5" w:firstLine="572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функционирования физкультурного зала является создание условий для сохранения и укрепления здоровья детей, для реализации их потребности в двигательной активности, обеспечения физической подготовленности каждого ребенка. </w:t>
      </w:r>
    </w:p>
    <w:p w:rsidR="007B4DE5" w:rsidRDefault="007B4DE5" w:rsidP="007B4DE5">
      <w:pPr>
        <w:spacing w:after="0"/>
        <w:ind w:left="-5" w:firstLine="5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физкультурно-оздоровительной работы в детском саду: </w:t>
      </w:r>
    </w:p>
    <w:p w:rsidR="007B4DE5" w:rsidRDefault="007B4DE5" w:rsidP="007B4DE5">
      <w:pPr>
        <w:pStyle w:val="a3"/>
        <w:numPr>
          <w:ilvl w:val="0"/>
          <w:numId w:val="1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охрана и укрепление здоровья детей, закаливание детского организма;                                                                                                              </w:t>
      </w:r>
    </w:p>
    <w:p w:rsidR="007B4DE5" w:rsidRDefault="007B4DE5" w:rsidP="007B4DE5">
      <w:pPr>
        <w:pStyle w:val="a3"/>
        <w:numPr>
          <w:ilvl w:val="0"/>
          <w:numId w:val="1"/>
        </w:numPr>
        <w:spacing w:after="47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необходимой учебно-материальной базы и санитарно – гиги-енических условий для формирования жизненно необходимых умений и навыков детей дошкольного возраста в соответствии с их индивидуальными и возрастными особенностями для развития физи-ческих качеств; </w:t>
      </w:r>
    </w:p>
    <w:p w:rsidR="007B4DE5" w:rsidRDefault="007B4DE5" w:rsidP="007B4DE5">
      <w:pPr>
        <w:pStyle w:val="a3"/>
        <w:numPr>
          <w:ilvl w:val="0"/>
          <w:numId w:val="1"/>
        </w:numPr>
        <w:spacing w:after="47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физических качеств;                                                                                                                                                   </w:t>
      </w:r>
    </w:p>
    <w:p w:rsidR="007B4DE5" w:rsidRDefault="007B4DE5" w:rsidP="007B4DE5">
      <w:pPr>
        <w:pStyle w:val="a3"/>
        <w:numPr>
          <w:ilvl w:val="0"/>
          <w:numId w:val="1"/>
        </w:numPr>
        <w:spacing w:after="85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потребности в здоровом образе жизни;                                      </w:t>
      </w:r>
    </w:p>
    <w:p w:rsidR="007B4DE5" w:rsidRDefault="007B4DE5" w:rsidP="007B4DE5">
      <w:pPr>
        <w:pStyle w:val="a3"/>
        <w:numPr>
          <w:ilvl w:val="0"/>
          <w:numId w:val="1"/>
        </w:numPr>
        <w:spacing w:after="48" w:line="25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физического, психического благополучия, эмоциональ-ного комфорта;                                                                       </w:t>
      </w:r>
    </w:p>
    <w:p w:rsidR="007B4DE5" w:rsidRDefault="007B4DE5" w:rsidP="007B4DE5">
      <w:pPr>
        <w:pStyle w:val="a3"/>
        <w:numPr>
          <w:ilvl w:val="0"/>
          <w:numId w:val="1"/>
        </w:numPr>
        <w:spacing w:after="48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правильной осанки;                                                                 </w:t>
      </w:r>
    </w:p>
    <w:p w:rsidR="007B4DE5" w:rsidRDefault="007B4DE5" w:rsidP="007B4DE5">
      <w:pPr>
        <w:pStyle w:val="a3"/>
        <w:numPr>
          <w:ilvl w:val="0"/>
          <w:numId w:val="1"/>
        </w:numPr>
        <w:spacing w:after="42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нравственно-волевых черт личности, активности, самосто-ятельности;                                                                                              </w:t>
      </w:r>
    </w:p>
    <w:p w:rsidR="007B4DE5" w:rsidRDefault="007B4DE5" w:rsidP="007B4DE5">
      <w:pPr>
        <w:pStyle w:val="a3"/>
        <w:numPr>
          <w:ilvl w:val="0"/>
          <w:numId w:val="1"/>
        </w:numPr>
        <w:spacing w:after="52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первоначальных представлений и умений в спортивных играх и упражнениях;                                                                     </w:t>
      </w:r>
    </w:p>
    <w:p w:rsidR="007B4DE5" w:rsidRDefault="007B4DE5" w:rsidP="007B4DE5">
      <w:pPr>
        <w:pStyle w:val="a3"/>
        <w:numPr>
          <w:ilvl w:val="0"/>
          <w:numId w:val="1"/>
        </w:numPr>
        <w:spacing w:after="284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побуждение к проявлению творчества в двигательной деятельности. </w:t>
      </w:r>
    </w:p>
    <w:p w:rsidR="007B4DE5" w:rsidRDefault="007B4DE5" w:rsidP="007B4DE5">
      <w:pPr>
        <w:spacing w:after="265" w:line="266" w:lineRule="auto"/>
        <w:ind w:left="-5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ФОРМЫ РАБОТЫ</w:t>
      </w:r>
    </w:p>
    <w:p w:rsidR="007B4DE5" w:rsidRDefault="007B4DE5" w:rsidP="007B4DE5">
      <w:pPr>
        <w:pStyle w:val="a3"/>
        <w:numPr>
          <w:ilvl w:val="0"/>
          <w:numId w:val="2"/>
        </w:numPr>
        <w:spacing w:after="32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занятия в младших, средних, старших и подготовительных группах.</w:t>
      </w:r>
    </w:p>
    <w:p w:rsidR="007B4DE5" w:rsidRDefault="007B4DE5" w:rsidP="007B4DE5">
      <w:pPr>
        <w:pStyle w:val="a3"/>
        <w:numPr>
          <w:ilvl w:val="0"/>
          <w:numId w:val="2"/>
        </w:numPr>
        <w:spacing w:after="29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с детьми. </w:t>
      </w:r>
    </w:p>
    <w:p w:rsidR="007B4DE5" w:rsidRDefault="007B4DE5" w:rsidP="007B4DE5">
      <w:pPr>
        <w:pStyle w:val="a3"/>
        <w:numPr>
          <w:ilvl w:val="0"/>
          <w:numId w:val="2"/>
        </w:numPr>
        <w:spacing w:after="32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досуги, праздники и развлечения.</w:t>
      </w:r>
    </w:p>
    <w:p w:rsidR="007B4DE5" w:rsidRDefault="007B4DE5" w:rsidP="007B4DE5">
      <w:pPr>
        <w:pStyle w:val="a3"/>
        <w:numPr>
          <w:ilvl w:val="0"/>
          <w:numId w:val="2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занятия, кружковая работа. </w:t>
      </w:r>
    </w:p>
    <w:p w:rsidR="00890FB3" w:rsidRDefault="00890FB3" w:rsidP="00890FB3">
      <w:pPr>
        <w:spacing w:line="256" w:lineRule="auto"/>
        <w:ind w:left="0" w:firstLine="0"/>
        <w:jc w:val="both"/>
        <w:rPr>
          <w:sz w:val="28"/>
          <w:szCs w:val="28"/>
        </w:rPr>
      </w:pPr>
    </w:p>
    <w:p w:rsidR="00890FB3" w:rsidRPr="00890FB3" w:rsidRDefault="00890FB3" w:rsidP="00890FB3">
      <w:pPr>
        <w:spacing w:line="256" w:lineRule="auto"/>
        <w:ind w:left="0" w:firstLine="0"/>
        <w:jc w:val="both"/>
        <w:rPr>
          <w:sz w:val="28"/>
          <w:szCs w:val="28"/>
        </w:rPr>
      </w:pPr>
    </w:p>
    <w:p w:rsidR="00890FB3" w:rsidRPr="00890FB3" w:rsidRDefault="00890FB3" w:rsidP="00890FB3">
      <w:pPr>
        <w:widowControl w:val="0"/>
        <w:autoSpaceDE w:val="0"/>
        <w:autoSpaceDN w:val="0"/>
        <w:spacing w:after="0" w:line="240" w:lineRule="auto"/>
        <w:ind w:left="683" w:right="0" w:hanging="106"/>
        <w:outlineLvl w:val="1"/>
        <w:rPr>
          <w:b/>
          <w:bCs/>
          <w:color w:val="auto"/>
          <w:sz w:val="28"/>
          <w:szCs w:val="28"/>
          <w:lang w:eastAsia="en-US"/>
        </w:rPr>
      </w:pPr>
      <w:r w:rsidRPr="00890FB3">
        <w:rPr>
          <w:b/>
          <w:bCs/>
          <w:color w:val="auto"/>
          <w:sz w:val="28"/>
          <w:szCs w:val="28"/>
          <w:lang w:eastAsia="en-US"/>
        </w:rPr>
        <w:t>ФГОС</w:t>
      </w:r>
      <w:r w:rsidRPr="00890FB3"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890FB3">
        <w:rPr>
          <w:b/>
          <w:bCs/>
          <w:color w:val="auto"/>
          <w:sz w:val="28"/>
          <w:szCs w:val="28"/>
          <w:lang w:eastAsia="en-US"/>
        </w:rPr>
        <w:t>предъявляет</w:t>
      </w:r>
      <w:r w:rsidRPr="00890FB3">
        <w:rPr>
          <w:b/>
          <w:bCs/>
          <w:color w:val="auto"/>
          <w:spacing w:val="40"/>
          <w:sz w:val="28"/>
          <w:szCs w:val="28"/>
          <w:lang w:eastAsia="en-US"/>
        </w:rPr>
        <w:t xml:space="preserve"> </w:t>
      </w:r>
      <w:r w:rsidRPr="00890FB3">
        <w:rPr>
          <w:b/>
          <w:bCs/>
          <w:color w:val="auto"/>
          <w:sz w:val="28"/>
          <w:szCs w:val="28"/>
          <w:lang w:eastAsia="en-US"/>
        </w:rPr>
        <w:t>следующие</w:t>
      </w:r>
      <w:r w:rsidRPr="00890FB3"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890FB3">
        <w:rPr>
          <w:b/>
          <w:bCs/>
          <w:color w:val="auto"/>
          <w:sz w:val="28"/>
          <w:szCs w:val="28"/>
          <w:lang w:eastAsia="en-US"/>
        </w:rPr>
        <w:t>требования</w:t>
      </w:r>
      <w:r w:rsidRPr="00890FB3">
        <w:rPr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890FB3">
        <w:rPr>
          <w:b/>
          <w:bCs/>
          <w:color w:val="auto"/>
          <w:sz w:val="28"/>
          <w:szCs w:val="28"/>
          <w:lang w:eastAsia="en-US"/>
        </w:rPr>
        <w:t>к</w:t>
      </w:r>
      <w:r w:rsidRPr="00890FB3"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890FB3">
        <w:rPr>
          <w:b/>
          <w:bCs/>
          <w:color w:val="auto"/>
          <w:sz w:val="28"/>
          <w:szCs w:val="28"/>
          <w:lang w:eastAsia="en-US"/>
        </w:rPr>
        <w:t>организации</w:t>
      </w:r>
      <w:r w:rsidRPr="00890FB3"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890FB3">
        <w:rPr>
          <w:b/>
          <w:bCs/>
          <w:color w:val="auto"/>
          <w:sz w:val="28"/>
          <w:szCs w:val="28"/>
          <w:lang w:eastAsia="en-US"/>
        </w:rPr>
        <w:t>предметно- развивающей среды, и, в частности, физкультурно-оздоровительной:</w:t>
      </w:r>
    </w:p>
    <w:p w:rsidR="00890FB3" w:rsidRPr="00890FB3" w:rsidRDefault="00890FB3" w:rsidP="00890FB3">
      <w:pPr>
        <w:widowControl w:val="0"/>
        <w:autoSpaceDE w:val="0"/>
        <w:autoSpaceDN w:val="0"/>
        <w:spacing w:before="6" w:after="0" w:line="240" w:lineRule="auto"/>
        <w:ind w:left="0" w:right="0" w:firstLine="0"/>
        <w:rPr>
          <w:b/>
          <w:color w:val="auto"/>
          <w:sz w:val="27"/>
          <w:szCs w:val="28"/>
          <w:lang w:eastAsia="en-US"/>
        </w:rPr>
      </w:pPr>
    </w:p>
    <w:p w:rsidR="00890FB3" w:rsidRPr="00890FB3" w:rsidRDefault="00890FB3" w:rsidP="00890FB3">
      <w:pPr>
        <w:widowControl w:val="0"/>
        <w:autoSpaceDE w:val="0"/>
        <w:autoSpaceDN w:val="0"/>
        <w:spacing w:after="0" w:line="276" w:lineRule="auto"/>
        <w:ind w:left="212" w:right="230" w:firstLine="56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 xml:space="preserve">Согласно части VI. Требования к размещению оборудования в помещениях дошкольных образовательных организаций (СанПин 2.4.1.3049-13) инвентарь и оборудование для спортивного зала изготовлены из материалов, безвредных для здоровья детей, и имеют документы, подтверждающие их происхождение и </w:t>
      </w:r>
      <w:r w:rsidRPr="00890FB3">
        <w:rPr>
          <w:color w:val="auto"/>
          <w:spacing w:val="-2"/>
          <w:sz w:val="28"/>
          <w:szCs w:val="28"/>
          <w:lang w:eastAsia="en-US"/>
        </w:rPr>
        <w:t>безопасность.</w:t>
      </w:r>
    </w:p>
    <w:p w:rsidR="00890FB3" w:rsidRPr="00890FB3" w:rsidRDefault="00890FB3" w:rsidP="00890FB3">
      <w:pPr>
        <w:widowControl w:val="0"/>
        <w:autoSpaceDE w:val="0"/>
        <w:autoSpaceDN w:val="0"/>
        <w:spacing w:before="2" w:after="0" w:line="276" w:lineRule="auto"/>
        <w:ind w:left="212" w:right="228" w:firstLine="56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 xml:space="preserve">Подбор материала, особенности его размещения должны носить </w:t>
      </w:r>
      <w:r w:rsidRPr="00890FB3">
        <w:rPr>
          <w:color w:val="auto"/>
          <w:sz w:val="28"/>
          <w:szCs w:val="28"/>
          <w:u w:val="single"/>
          <w:lang w:eastAsia="en-US"/>
        </w:rPr>
        <w:t>научно</w:t>
      </w:r>
      <w:r w:rsidRPr="00890FB3">
        <w:rPr>
          <w:color w:val="auto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u w:val="single"/>
          <w:lang w:eastAsia="en-US"/>
        </w:rPr>
        <w:t>обоснованный характер</w:t>
      </w:r>
      <w:r w:rsidRPr="00890FB3">
        <w:rPr>
          <w:color w:val="auto"/>
          <w:sz w:val="28"/>
          <w:szCs w:val="28"/>
          <w:lang w:eastAsia="en-US"/>
        </w:rPr>
        <w:t>, учитывать психологические особенности развития детей, а также возрастные закономерности изменения видов деятельности.</w:t>
      </w:r>
    </w:p>
    <w:p w:rsidR="00890FB3" w:rsidRPr="00890FB3" w:rsidRDefault="00890FB3" w:rsidP="00890FB3">
      <w:pPr>
        <w:widowControl w:val="0"/>
        <w:autoSpaceDE w:val="0"/>
        <w:autoSpaceDN w:val="0"/>
        <w:spacing w:after="0" w:line="276" w:lineRule="auto"/>
        <w:ind w:left="212" w:right="235" w:firstLine="56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>Подбор оборудования для двигательной деятельности определяется программными задачами, учитывается развитие двигательных навыков детей</w:t>
      </w:r>
      <w:r w:rsidR="00C02D2A">
        <w:rPr>
          <w:color w:val="auto"/>
          <w:sz w:val="28"/>
          <w:szCs w:val="28"/>
          <w:lang w:eastAsia="en-US"/>
        </w:rPr>
        <w:t>.</w:t>
      </w:r>
    </w:p>
    <w:p w:rsidR="00890FB3" w:rsidRPr="00890FB3" w:rsidRDefault="00890FB3" w:rsidP="00890FB3">
      <w:pPr>
        <w:widowControl w:val="0"/>
        <w:autoSpaceDE w:val="0"/>
        <w:autoSpaceDN w:val="0"/>
        <w:spacing w:before="119" w:after="0" w:line="276" w:lineRule="auto"/>
        <w:ind w:left="212" w:right="231" w:firstLine="63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u w:val="single"/>
          <w:lang w:eastAsia="en-US"/>
        </w:rPr>
        <w:t>Педагогическая целесообразность</w:t>
      </w:r>
      <w:r w:rsidRPr="00890FB3">
        <w:rPr>
          <w:color w:val="auto"/>
          <w:sz w:val="28"/>
          <w:szCs w:val="28"/>
          <w:lang w:eastAsia="en-US"/>
        </w:rPr>
        <w:t>, позволяющая предусмотреть необходимость и достаточность наполнения предметно - развивающей среды, а также</w:t>
      </w:r>
      <w:r w:rsidRPr="00890FB3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обеспечить</w:t>
      </w:r>
      <w:r w:rsidRPr="00890FB3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возможность</w:t>
      </w:r>
      <w:r w:rsidRPr="00890FB3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самовыражения</w:t>
      </w:r>
      <w:r w:rsidRPr="00890FB3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воспитанников,</w:t>
      </w:r>
      <w:r w:rsidRPr="00890FB3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индивидуальную комфортность и эмоциональное благополучие каждого ребенка.</w:t>
      </w:r>
    </w:p>
    <w:p w:rsidR="00890FB3" w:rsidRPr="00890FB3" w:rsidRDefault="00890FB3" w:rsidP="00890FB3">
      <w:pPr>
        <w:widowControl w:val="0"/>
        <w:autoSpaceDE w:val="0"/>
        <w:autoSpaceDN w:val="0"/>
        <w:spacing w:before="120" w:after="0" w:line="276" w:lineRule="auto"/>
        <w:ind w:left="212" w:right="229" w:firstLine="56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 xml:space="preserve">Физкультурно-оздоровительная или спортивно - оздоровительная </w:t>
      </w:r>
      <w:r w:rsidRPr="00890FB3">
        <w:rPr>
          <w:color w:val="auto"/>
          <w:sz w:val="28"/>
          <w:szCs w:val="28"/>
          <w:lang w:eastAsia="en-US"/>
        </w:rPr>
        <w:lastRenderedPageBreak/>
        <w:t>предметная среда помогает содействовать решению как специфических задач развития двигательной активности, двигательных качеств, моторики детей, так и задач их гармоничного развития</w:t>
      </w:r>
    </w:p>
    <w:p w:rsidR="00890FB3" w:rsidRPr="00890FB3" w:rsidRDefault="00890FB3" w:rsidP="00890FB3">
      <w:pPr>
        <w:widowControl w:val="0"/>
        <w:autoSpaceDE w:val="0"/>
        <w:autoSpaceDN w:val="0"/>
        <w:spacing w:before="120" w:after="0" w:line="276" w:lineRule="auto"/>
        <w:ind w:left="212" w:right="229" w:firstLine="56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 xml:space="preserve">Физкультурные пособия помогают детям добиваться более четкого представления о движении, которое складывается на основе ощущений и </w:t>
      </w:r>
      <w:r w:rsidRPr="00890FB3">
        <w:rPr>
          <w:color w:val="auto"/>
          <w:spacing w:val="-2"/>
          <w:sz w:val="28"/>
          <w:szCs w:val="28"/>
          <w:lang w:eastAsia="en-US"/>
        </w:rPr>
        <w:t>восприятий.</w:t>
      </w:r>
    </w:p>
    <w:p w:rsidR="00890FB3" w:rsidRPr="00890FB3" w:rsidRDefault="00890FB3" w:rsidP="00890FB3">
      <w:pPr>
        <w:widowControl w:val="0"/>
        <w:autoSpaceDE w:val="0"/>
        <w:autoSpaceDN w:val="0"/>
        <w:spacing w:before="120" w:after="0" w:line="276" w:lineRule="auto"/>
        <w:ind w:left="212" w:right="229" w:firstLine="56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>Использование разнообразных физкультурных и спортивно-игровых пособий повышает интерес детей к выполнению различных движений, ведет к увеличению интенсивности двигательной активности, что благотворно влияет на физическое, умственное развитие и на состояние здоровья ребенка.</w:t>
      </w:r>
    </w:p>
    <w:p w:rsidR="00890FB3" w:rsidRPr="00890FB3" w:rsidRDefault="00890FB3" w:rsidP="00890FB3">
      <w:pPr>
        <w:widowControl w:val="0"/>
        <w:autoSpaceDE w:val="0"/>
        <w:autoSpaceDN w:val="0"/>
        <w:spacing w:before="121" w:after="0" w:line="240" w:lineRule="auto"/>
        <w:ind w:left="779" w:right="0" w:firstLine="0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>Развивающая</w:t>
      </w:r>
      <w:r w:rsidRPr="00890FB3">
        <w:rPr>
          <w:color w:val="auto"/>
          <w:spacing w:val="-8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среда</w:t>
      </w:r>
      <w:r w:rsidRPr="00890FB3">
        <w:rPr>
          <w:color w:val="auto"/>
          <w:spacing w:val="-9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должна</w:t>
      </w:r>
      <w:r w:rsidRPr="00890FB3">
        <w:rPr>
          <w:color w:val="auto"/>
          <w:spacing w:val="-8"/>
          <w:sz w:val="28"/>
          <w:szCs w:val="28"/>
          <w:lang w:eastAsia="en-US"/>
        </w:rPr>
        <w:t xml:space="preserve"> </w:t>
      </w:r>
      <w:r w:rsidRPr="00890FB3">
        <w:rPr>
          <w:color w:val="auto"/>
          <w:spacing w:val="-2"/>
          <w:sz w:val="28"/>
          <w:szCs w:val="28"/>
          <w:lang w:eastAsia="en-US"/>
        </w:rPr>
        <w:t>быть:</w:t>
      </w:r>
    </w:p>
    <w:p w:rsidR="00890FB3" w:rsidRPr="00890FB3" w:rsidRDefault="00890FB3" w:rsidP="00890FB3">
      <w:pPr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before="170" w:after="0" w:line="240" w:lineRule="auto"/>
        <w:ind w:right="0"/>
        <w:rPr>
          <w:color w:val="auto"/>
          <w:sz w:val="28"/>
          <w:lang w:eastAsia="en-US"/>
        </w:rPr>
      </w:pPr>
      <w:r w:rsidRPr="00890FB3">
        <w:rPr>
          <w:color w:val="auto"/>
          <w:spacing w:val="-2"/>
          <w:sz w:val="28"/>
          <w:u w:val="single"/>
          <w:lang w:eastAsia="en-US"/>
        </w:rPr>
        <w:t>вариативной.</w:t>
      </w:r>
    </w:p>
    <w:p w:rsidR="00890FB3" w:rsidRPr="00890FB3" w:rsidRDefault="00890FB3" w:rsidP="00890FB3">
      <w:pPr>
        <w:widowControl w:val="0"/>
        <w:autoSpaceDE w:val="0"/>
        <w:autoSpaceDN w:val="0"/>
        <w:spacing w:before="76" w:after="0" w:line="276" w:lineRule="auto"/>
        <w:ind w:left="212" w:right="227" w:firstLine="63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>Многообразие оборудования и пособий дает возможность продуктивно его использовать</w:t>
      </w:r>
      <w:r w:rsidRPr="00890FB3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в</w:t>
      </w:r>
      <w:r w:rsidRPr="00890FB3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разных видах занятий</w:t>
      </w:r>
      <w:r w:rsidRPr="00890FB3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по физической</w:t>
      </w:r>
      <w:r w:rsidRPr="00890FB3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культуре,</w:t>
      </w:r>
      <w:r w:rsidRPr="00890FB3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при этом</w:t>
      </w:r>
      <w:r w:rsidRPr="00890FB3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создавая их вариативное содержание для развития произвольности движений детей, их самостоятельности и творческих замыслов. (Сюжетные, занятия – тренировки, основанные на подвижных играх)</w:t>
      </w:r>
    </w:p>
    <w:p w:rsidR="00890FB3" w:rsidRPr="00890FB3" w:rsidRDefault="00890FB3" w:rsidP="00890FB3">
      <w:pPr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before="119" w:after="0" w:line="276" w:lineRule="auto"/>
        <w:ind w:right="230"/>
        <w:jc w:val="both"/>
        <w:rPr>
          <w:color w:val="auto"/>
          <w:sz w:val="28"/>
          <w:lang w:eastAsia="en-US"/>
        </w:rPr>
      </w:pPr>
      <w:r w:rsidRPr="00890FB3">
        <w:rPr>
          <w:color w:val="auto"/>
          <w:sz w:val="28"/>
          <w:u w:val="single"/>
          <w:lang w:eastAsia="en-US"/>
        </w:rPr>
        <w:t>полифункциональной,</w:t>
      </w:r>
      <w:r w:rsidRPr="00890FB3">
        <w:rPr>
          <w:color w:val="auto"/>
          <w:sz w:val="28"/>
          <w:lang w:eastAsia="en-US"/>
        </w:rPr>
        <w:t xml:space="preserve"> предусматривающей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среды.</w:t>
      </w:r>
    </w:p>
    <w:p w:rsidR="00890FB3" w:rsidRPr="00890FB3" w:rsidRDefault="00890FB3" w:rsidP="00890FB3">
      <w:pPr>
        <w:widowControl w:val="0"/>
        <w:autoSpaceDE w:val="0"/>
        <w:autoSpaceDN w:val="0"/>
        <w:spacing w:before="1" w:after="0" w:line="276" w:lineRule="auto"/>
        <w:ind w:left="212" w:right="232" w:firstLine="63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>Обычные кубики, например, используем, как ориентир при выполнении эстафет;</w:t>
      </w:r>
      <w:r w:rsidRPr="00890FB3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при ходьбе между предметами; перешагивании, прыжка.</w:t>
      </w:r>
    </w:p>
    <w:p w:rsidR="00890FB3" w:rsidRPr="00890FB3" w:rsidRDefault="00890FB3" w:rsidP="00890FB3">
      <w:pPr>
        <w:widowControl w:val="0"/>
        <w:autoSpaceDE w:val="0"/>
        <w:autoSpaceDN w:val="0"/>
        <w:spacing w:before="1" w:after="0" w:line="276" w:lineRule="auto"/>
        <w:ind w:left="212" w:right="236" w:firstLine="56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>Сборно-разборную полосу препятствий использую как для подлезания, так</w:t>
      </w:r>
      <w:r w:rsidRPr="00890FB3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>и в качестве ориентиров, домиков в подвижных играх, перешагивании.</w:t>
      </w:r>
    </w:p>
    <w:p w:rsidR="00890FB3" w:rsidRPr="00890FB3" w:rsidRDefault="00890FB3" w:rsidP="00890FB3">
      <w:pPr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before="119" w:after="0" w:line="276" w:lineRule="auto"/>
        <w:ind w:right="224"/>
        <w:jc w:val="both"/>
        <w:rPr>
          <w:color w:val="auto"/>
          <w:sz w:val="28"/>
          <w:lang w:eastAsia="en-US"/>
        </w:rPr>
      </w:pPr>
      <w:r w:rsidRPr="00890FB3">
        <w:rPr>
          <w:color w:val="auto"/>
          <w:sz w:val="28"/>
          <w:u w:val="single"/>
          <w:lang w:eastAsia="en-US"/>
        </w:rPr>
        <w:t>трансформируемой,</w:t>
      </w:r>
      <w:r w:rsidRPr="00890FB3">
        <w:rPr>
          <w:color w:val="auto"/>
          <w:sz w:val="28"/>
          <w:lang w:eastAsia="en-US"/>
        </w:rPr>
        <w:t xml:space="preserve"> обеспечивающей возможность изменений предметно- развивающей среды, позволяющая, по ситуации, вынести на первый план ту или иную функцию пространства;</w:t>
      </w:r>
    </w:p>
    <w:p w:rsidR="00890FB3" w:rsidRPr="00890FB3" w:rsidRDefault="00890FB3" w:rsidP="00890FB3">
      <w:pPr>
        <w:widowControl w:val="0"/>
        <w:autoSpaceDE w:val="0"/>
        <w:autoSpaceDN w:val="0"/>
        <w:spacing w:after="0" w:line="276" w:lineRule="auto"/>
        <w:ind w:left="212" w:right="230" w:firstLine="636"/>
        <w:jc w:val="both"/>
        <w:rPr>
          <w:rFonts w:ascii="Calibri" w:hAnsi="Calibri"/>
          <w:color w:val="auto"/>
          <w:sz w:val="22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>Так, большая часть оборудования используется как мобильное (особенно для подлезания – перелезания, равновесия, метания), поэтому с его помощью предметно-пространственная среда, физкультурного зала</w:t>
      </w:r>
      <w:r w:rsidRPr="00890FB3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890FB3">
        <w:rPr>
          <w:color w:val="auto"/>
          <w:sz w:val="28"/>
          <w:szCs w:val="28"/>
          <w:lang w:eastAsia="en-US"/>
        </w:rPr>
        <w:t xml:space="preserve">в детском саду мгновенно преобразовывается в необходимый нам спортивно-оздоровительный комплекс (беговая дорожка, баскетбольная </w:t>
      </w:r>
      <w:r w:rsidRPr="00890FB3">
        <w:rPr>
          <w:color w:val="auto"/>
          <w:sz w:val="28"/>
          <w:szCs w:val="28"/>
          <w:lang w:eastAsia="en-US"/>
        </w:rPr>
        <w:lastRenderedPageBreak/>
        <w:t>площадка, полоса препятствии, пространство для выполнения подвижных игр, тренажёрный зал.)</w:t>
      </w:r>
      <w:bookmarkStart w:id="0" w:name="_GoBack"/>
      <w:bookmarkEnd w:id="0"/>
      <w:r w:rsidRPr="00890FB3">
        <w:rPr>
          <w:rFonts w:ascii="Calibri" w:hAnsi="Calibri"/>
          <w:color w:val="auto"/>
          <w:sz w:val="22"/>
          <w:szCs w:val="28"/>
          <w:lang w:eastAsia="en-US"/>
        </w:rPr>
        <w:t>;</w:t>
      </w:r>
    </w:p>
    <w:p w:rsidR="00890FB3" w:rsidRPr="00890FB3" w:rsidRDefault="00890FB3" w:rsidP="00890FB3">
      <w:pPr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before="122" w:after="0" w:line="276" w:lineRule="auto"/>
        <w:ind w:right="230"/>
        <w:jc w:val="both"/>
        <w:rPr>
          <w:rFonts w:asciiTheme="minorHAnsi" w:eastAsiaTheme="minorHAnsi" w:hAnsiTheme="minorHAnsi" w:cstheme="minorBidi"/>
          <w:color w:val="auto"/>
          <w:sz w:val="28"/>
          <w:lang w:eastAsia="en-US"/>
        </w:rPr>
      </w:pPr>
      <w:r w:rsidRPr="00890FB3">
        <w:rPr>
          <w:rFonts w:asciiTheme="minorHAnsi" w:eastAsiaTheme="minorHAnsi" w:hAnsiTheme="minorHAnsi" w:cstheme="minorBidi"/>
          <w:color w:val="auto"/>
          <w:sz w:val="28"/>
          <w:u w:val="single"/>
          <w:lang w:eastAsia="en-US"/>
        </w:rPr>
        <w:t>адаптационной и доступной</w:t>
      </w:r>
      <w:r w:rsidRPr="00890FB3">
        <w:rPr>
          <w:rFonts w:asciiTheme="minorHAnsi" w:eastAsiaTheme="minorHAnsi" w:hAnsiTheme="minorHAnsi" w:cstheme="minorBidi"/>
          <w:color w:val="auto"/>
          <w:sz w:val="28"/>
          <w:lang w:eastAsia="en-US"/>
        </w:rPr>
        <w:t xml:space="preserve"> для каждого ребенка; в зависимости от подготовленности детей; при создании среды развития необходимо исходить из эргономических требований к жизнедеятельности детей, находящихся в этой среде, то есть учитывать их антропометрические, физиологические и психологические особенности.</w:t>
      </w:r>
    </w:p>
    <w:p w:rsidR="00890FB3" w:rsidRPr="00890FB3" w:rsidRDefault="00890FB3" w:rsidP="00890FB3">
      <w:pPr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after="0" w:line="276" w:lineRule="auto"/>
        <w:ind w:right="226"/>
        <w:jc w:val="both"/>
        <w:rPr>
          <w:rFonts w:asciiTheme="minorHAnsi" w:eastAsiaTheme="minorHAnsi" w:hAnsiTheme="minorHAnsi" w:cstheme="minorBidi"/>
          <w:color w:val="auto"/>
          <w:sz w:val="28"/>
          <w:lang w:eastAsia="en-US"/>
        </w:rPr>
      </w:pPr>
      <w:r w:rsidRPr="00890FB3">
        <w:rPr>
          <w:rFonts w:asciiTheme="minorHAnsi" w:eastAsiaTheme="minorHAnsi" w:hAnsiTheme="minorHAnsi" w:cstheme="minorBidi"/>
          <w:color w:val="auto"/>
          <w:sz w:val="28"/>
          <w:u w:val="single"/>
          <w:lang w:eastAsia="en-US"/>
        </w:rPr>
        <w:t>Безопасной,</w:t>
      </w:r>
      <w:r w:rsidRPr="00890FB3">
        <w:rPr>
          <w:rFonts w:asciiTheme="minorHAnsi" w:eastAsiaTheme="minorHAnsi" w:hAnsiTheme="minorHAnsi" w:cstheme="minorBidi"/>
          <w:color w:val="auto"/>
          <w:spacing w:val="-3"/>
          <w:sz w:val="28"/>
          <w:u w:val="single"/>
          <w:lang w:eastAsia="en-US"/>
        </w:rPr>
        <w:t xml:space="preserve"> </w:t>
      </w:r>
      <w:r w:rsidRPr="00890FB3">
        <w:rPr>
          <w:rFonts w:asciiTheme="minorHAnsi" w:eastAsiaTheme="minorHAnsi" w:hAnsiTheme="minorHAnsi" w:cstheme="minorBidi"/>
          <w:color w:val="auto"/>
          <w:sz w:val="28"/>
          <w:lang w:eastAsia="en-US"/>
        </w:rPr>
        <w:t>т.е.</w:t>
      </w:r>
      <w:r w:rsidRPr="00890FB3">
        <w:rPr>
          <w:rFonts w:asciiTheme="minorHAnsi" w:eastAsiaTheme="minorHAnsi" w:hAnsiTheme="minorHAnsi" w:cstheme="minorBidi"/>
          <w:color w:val="auto"/>
          <w:spacing w:val="-3"/>
          <w:sz w:val="28"/>
          <w:lang w:eastAsia="en-US"/>
        </w:rPr>
        <w:t xml:space="preserve"> </w:t>
      </w:r>
      <w:r w:rsidRPr="00890FB3">
        <w:rPr>
          <w:rFonts w:asciiTheme="minorHAnsi" w:eastAsiaTheme="minorHAnsi" w:hAnsiTheme="minorHAnsi" w:cstheme="minorBidi"/>
          <w:color w:val="auto"/>
          <w:sz w:val="28"/>
          <w:lang w:eastAsia="en-US"/>
        </w:rPr>
        <w:t>соответствие</w:t>
      </w:r>
      <w:r w:rsidRPr="00890FB3">
        <w:rPr>
          <w:rFonts w:asciiTheme="minorHAnsi" w:eastAsiaTheme="minorHAnsi" w:hAnsiTheme="minorHAnsi" w:cstheme="minorBidi"/>
          <w:color w:val="auto"/>
          <w:spacing w:val="-5"/>
          <w:sz w:val="28"/>
          <w:lang w:eastAsia="en-US"/>
        </w:rPr>
        <w:t xml:space="preserve"> </w:t>
      </w:r>
      <w:r w:rsidRPr="00890FB3">
        <w:rPr>
          <w:rFonts w:asciiTheme="minorHAnsi" w:eastAsiaTheme="minorHAnsi" w:hAnsiTheme="minorHAnsi" w:cstheme="minorBidi"/>
          <w:color w:val="auto"/>
          <w:sz w:val="28"/>
          <w:lang w:eastAsia="en-US"/>
        </w:rPr>
        <w:t>всех</w:t>
      </w:r>
      <w:r w:rsidRPr="00890FB3">
        <w:rPr>
          <w:rFonts w:asciiTheme="minorHAnsi" w:eastAsiaTheme="minorHAnsi" w:hAnsiTheme="minorHAnsi" w:cstheme="minorBidi"/>
          <w:color w:val="auto"/>
          <w:spacing w:val="-2"/>
          <w:sz w:val="28"/>
          <w:lang w:eastAsia="en-US"/>
        </w:rPr>
        <w:t xml:space="preserve"> </w:t>
      </w:r>
      <w:r w:rsidRPr="00890FB3">
        <w:rPr>
          <w:rFonts w:asciiTheme="minorHAnsi" w:eastAsiaTheme="minorHAnsi" w:hAnsiTheme="minorHAnsi" w:cstheme="minorBidi"/>
          <w:color w:val="auto"/>
          <w:sz w:val="28"/>
          <w:lang w:eastAsia="en-US"/>
        </w:rPr>
        <w:t>её</w:t>
      </w:r>
      <w:r w:rsidRPr="00890FB3">
        <w:rPr>
          <w:rFonts w:asciiTheme="minorHAnsi" w:eastAsiaTheme="minorHAnsi" w:hAnsiTheme="minorHAnsi" w:cstheme="minorBidi"/>
          <w:color w:val="auto"/>
          <w:spacing w:val="-5"/>
          <w:sz w:val="28"/>
          <w:lang w:eastAsia="en-US"/>
        </w:rPr>
        <w:t xml:space="preserve"> </w:t>
      </w:r>
      <w:r w:rsidRPr="00890FB3">
        <w:rPr>
          <w:rFonts w:asciiTheme="minorHAnsi" w:eastAsiaTheme="minorHAnsi" w:hAnsiTheme="minorHAnsi" w:cstheme="minorBidi"/>
          <w:color w:val="auto"/>
          <w:sz w:val="28"/>
          <w:lang w:eastAsia="en-US"/>
        </w:rPr>
        <w:t>элементов</w:t>
      </w:r>
      <w:r w:rsidRPr="00890FB3">
        <w:rPr>
          <w:rFonts w:asciiTheme="minorHAnsi" w:eastAsiaTheme="minorHAnsi" w:hAnsiTheme="minorHAnsi" w:cstheme="minorBidi"/>
          <w:color w:val="auto"/>
          <w:spacing w:val="-4"/>
          <w:sz w:val="28"/>
          <w:lang w:eastAsia="en-US"/>
        </w:rPr>
        <w:t xml:space="preserve"> </w:t>
      </w:r>
      <w:r w:rsidRPr="00890FB3">
        <w:rPr>
          <w:rFonts w:asciiTheme="minorHAnsi" w:eastAsiaTheme="minorHAnsi" w:hAnsiTheme="minorHAnsi" w:cstheme="minorBidi"/>
          <w:color w:val="auto"/>
          <w:sz w:val="28"/>
          <w:lang w:eastAsia="en-US"/>
        </w:rPr>
        <w:t>требованиям</w:t>
      </w:r>
      <w:r w:rsidRPr="00890FB3">
        <w:rPr>
          <w:rFonts w:asciiTheme="minorHAnsi" w:eastAsiaTheme="minorHAnsi" w:hAnsiTheme="minorHAnsi" w:cstheme="minorBidi"/>
          <w:color w:val="auto"/>
          <w:spacing w:val="-3"/>
          <w:sz w:val="28"/>
          <w:lang w:eastAsia="en-US"/>
        </w:rPr>
        <w:t xml:space="preserve"> </w:t>
      </w:r>
      <w:r w:rsidRPr="00890FB3">
        <w:rPr>
          <w:rFonts w:asciiTheme="minorHAnsi" w:eastAsiaTheme="minorHAnsi" w:hAnsiTheme="minorHAnsi" w:cstheme="minorBidi"/>
          <w:color w:val="auto"/>
          <w:sz w:val="28"/>
          <w:lang w:eastAsia="en-US"/>
        </w:rPr>
        <w:t>по</w:t>
      </w:r>
      <w:r w:rsidRPr="00890FB3">
        <w:rPr>
          <w:rFonts w:asciiTheme="minorHAnsi" w:eastAsiaTheme="minorHAnsi" w:hAnsiTheme="minorHAnsi" w:cstheme="minorBidi"/>
          <w:color w:val="auto"/>
          <w:spacing w:val="-3"/>
          <w:sz w:val="28"/>
          <w:lang w:eastAsia="en-US"/>
        </w:rPr>
        <w:t xml:space="preserve"> </w:t>
      </w:r>
      <w:r w:rsidRPr="00890FB3">
        <w:rPr>
          <w:rFonts w:asciiTheme="minorHAnsi" w:eastAsiaTheme="minorHAnsi" w:hAnsiTheme="minorHAnsi" w:cstheme="minorBidi"/>
          <w:color w:val="auto"/>
          <w:sz w:val="28"/>
          <w:lang w:eastAsia="en-US"/>
        </w:rPr>
        <w:t>обеспечению надёжности и безопасности их использования.</w:t>
      </w:r>
    </w:p>
    <w:p w:rsidR="00890FB3" w:rsidRDefault="00890FB3" w:rsidP="00890FB3">
      <w:pPr>
        <w:widowControl w:val="0"/>
        <w:autoSpaceDE w:val="0"/>
        <w:autoSpaceDN w:val="0"/>
        <w:spacing w:before="120" w:after="0" w:line="276" w:lineRule="auto"/>
        <w:ind w:left="212" w:right="230" w:firstLine="566"/>
        <w:jc w:val="both"/>
        <w:rPr>
          <w:color w:val="auto"/>
          <w:sz w:val="28"/>
          <w:szCs w:val="28"/>
          <w:lang w:eastAsia="en-US"/>
        </w:rPr>
      </w:pPr>
      <w:r w:rsidRPr="00890FB3">
        <w:rPr>
          <w:color w:val="auto"/>
          <w:sz w:val="28"/>
          <w:szCs w:val="28"/>
          <w:lang w:eastAsia="en-US"/>
        </w:rPr>
        <w:t>Разнообразие форм, цвета физкультурного оборудования способствует воспитанию художественного вкуса у детей. оборудование (размеры, габариты и вес предметов) соответствуют возрастным особенностям детей и их антропометрическим показателям. Количество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оборудования соизмеримы с возможностями детей.</w:t>
      </w:r>
    </w:p>
    <w:p w:rsidR="00890FB3" w:rsidRPr="00890FB3" w:rsidRDefault="00890FB3" w:rsidP="00890FB3">
      <w:pPr>
        <w:widowControl w:val="0"/>
        <w:autoSpaceDE w:val="0"/>
        <w:autoSpaceDN w:val="0"/>
        <w:spacing w:after="0" w:line="240" w:lineRule="auto"/>
        <w:ind w:left="0" w:right="0" w:firstLine="0"/>
        <w:rPr>
          <w:b/>
          <w:color w:val="auto"/>
          <w:sz w:val="30"/>
          <w:szCs w:val="28"/>
          <w:lang w:eastAsia="en-US"/>
        </w:rPr>
      </w:pPr>
    </w:p>
    <w:p w:rsidR="00434712" w:rsidRDefault="007A3661" w:rsidP="00832D7E">
      <w:pPr>
        <w:widowControl w:val="0"/>
        <w:autoSpaceDE w:val="0"/>
        <w:autoSpaceDN w:val="0"/>
        <w:spacing w:before="4" w:after="0" w:line="240" w:lineRule="auto"/>
        <w:ind w:left="0" w:right="0" w:firstLine="0"/>
      </w:pPr>
      <w:r>
        <w:rPr>
          <w:b/>
          <w:color w:val="auto"/>
          <w:szCs w:val="28"/>
          <w:lang w:eastAsia="en-US"/>
        </w:rPr>
        <w:t xml:space="preserve"> </w:t>
      </w:r>
    </w:p>
    <w:p w:rsidR="007A3661" w:rsidRPr="007A3661" w:rsidRDefault="00DA373B" w:rsidP="00DA373B">
      <w:pPr>
        <w:widowControl w:val="0"/>
        <w:autoSpaceDE w:val="0"/>
        <w:autoSpaceDN w:val="0"/>
        <w:spacing w:after="0" w:line="240" w:lineRule="auto"/>
        <w:ind w:right="2192"/>
        <w:outlineLvl w:val="1"/>
        <w:rPr>
          <w:b/>
          <w:bCs/>
          <w:color w:val="auto"/>
          <w:sz w:val="28"/>
          <w:szCs w:val="28"/>
          <w:lang w:eastAsia="en-US"/>
        </w:rPr>
      </w:pPr>
      <w:bookmarkStart w:id="1" w:name="_TOC_250000"/>
      <w:r>
        <w:rPr>
          <w:b/>
          <w:bCs/>
          <w:color w:val="auto"/>
          <w:sz w:val="28"/>
          <w:szCs w:val="28"/>
          <w:lang w:eastAsia="en-US"/>
        </w:rPr>
        <w:t xml:space="preserve">                   </w:t>
      </w:r>
      <w:r w:rsidR="007A3661" w:rsidRPr="007A3661">
        <w:rPr>
          <w:b/>
          <w:bCs/>
          <w:color w:val="auto"/>
          <w:sz w:val="28"/>
          <w:szCs w:val="28"/>
          <w:lang w:eastAsia="en-US"/>
        </w:rPr>
        <w:t>Информационная</w:t>
      </w:r>
      <w:r w:rsidR="007A3661" w:rsidRPr="007A3661">
        <w:rPr>
          <w:b/>
          <w:bCs/>
          <w:color w:val="auto"/>
          <w:spacing w:val="-10"/>
          <w:sz w:val="28"/>
          <w:szCs w:val="28"/>
          <w:lang w:eastAsia="en-US"/>
        </w:rPr>
        <w:t xml:space="preserve"> </w:t>
      </w:r>
      <w:r w:rsidR="007A3661" w:rsidRPr="007A3661">
        <w:rPr>
          <w:b/>
          <w:bCs/>
          <w:color w:val="auto"/>
          <w:sz w:val="28"/>
          <w:szCs w:val="28"/>
          <w:lang w:eastAsia="en-US"/>
        </w:rPr>
        <w:t>справка</w:t>
      </w:r>
      <w:r w:rsidR="007A3661" w:rsidRPr="007A3661">
        <w:rPr>
          <w:b/>
          <w:bCs/>
          <w:color w:val="auto"/>
          <w:spacing w:val="-9"/>
          <w:sz w:val="28"/>
          <w:szCs w:val="28"/>
          <w:lang w:eastAsia="en-US"/>
        </w:rPr>
        <w:t xml:space="preserve"> </w:t>
      </w:r>
      <w:r w:rsidR="007A3661" w:rsidRPr="007A3661">
        <w:rPr>
          <w:b/>
          <w:bCs/>
          <w:color w:val="auto"/>
          <w:sz w:val="28"/>
          <w:szCs w:val="28"/>
          <w:lang w:eastAsia="en-US"/>
        </w:rPr>
        <w:t>о</w:t>
      </w:r>
      <w:r w:rsidR="007A3661" w:rsidRPr="007A3661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7A3661" w:rsidRPr="007A3661">
        <w:rPr>
          <w:b/>
          <w:bCs/>
          <w:color w:val="auto"/>
          <w:sz w:val="28"/>
          <w:szCs w:val="28"/>
          <w:lang w:eastAsia="en-US"/>
        </w:rPr>
        <w:t>спортивном</w:t>
      </w:r>
      <w:r w:rsidR="007A3661" w:rsidRPr="007A3661">
        <w:rPr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bookmarkEnd w:id="1"/>
      <w:r w:rsidR="007A3661" w:rsidRPr="007A3661">
        <w:rPr>
          <w:b/>
          <w:bCs/>
          <w:color w:val="auto"/>
          <w:spacing w:val="-2"/>
          <w:sz w:val="28"/>
          <w:szCs w:val="28"/>
          <w:lang w:eastAsia="en-US"/>
        </w:rPr>
        <w:t>зале.</w:t>
      </w:r>
    </w:p>
    <w:p w:rsidR="007A3661" w:rsidRPr="007A3661" w:rsidRDefault="007A3661" w:rsidP="007A3661">
      <w:pPr>
        <w:widowControl w:val="0"/>
        <w:autoSpaceDE w:val="0"/>
        <w:autoSpaceDN w:val="0"/>
        <w:spacing w:after="0" w:line="240" w:lineRule="auto"/>
        <w:ind w:left="0" w:right="0" w:firstLine="0"/>
        <w:rPr>
          <w:b/>
          <w:color w:val="auto"/>
          <w:sz w:val="20"/>
          <w:szCs w:val="28"/>
          <w:lang w:eastAsia="en-US"/>
        </w:rPr>
      </w:pPr>
    </w:p>
    <w:p w:rsidR="007A3661" w:rsidRPr="007A3661" w:rsidRDefault="007A3661" w:rsidP="007A3661">
      <w:pPr>
        <w:widowControl w:val="0"/>
        <w:autoSpaceDE w:val="0"/>
        <w:autoSpaceDN w:val="0"/>
        <w:spacing w:after="0" w:line="240" w:lineRule="auto"/>
        <w:ind w:left="0" w:right="0" w:firstLine="0"/>
        <w:rPr>
          <w:b/>
          <w:color w:val="auto"/>
          <w:sz w:val="15"/>
          <w:szCs w:val="28"/>
          <w:lang w:eastAsia="en-US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2409"/>
      </w:tblGrid>
      <w:tr w:rsidR="007A3661" w:rsidRPr="007A3661" w:rsidTr="00C02D2A">
        <w:trPr>
          <w:trHeight w:val="371"/>
        </w:trPr>
        <w:tc>
          <w:tcPr>
            <w:tcW w:w="7230" w:type="dxa"/>
          </w:tcPr>
          <w:p w:rsidR="007A3661" w:rsidRPr="007A3661" w:rsidRDefault="007A3661" w:rsidP="007A3661">
            <w:pPr>
              <w:spacing w:after="0" w:line="315" w:lineRule="exact"/>
              <w:ind w:left="177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pacing w:val="-2"/>
                <w:sz w:val="28"/>
                <w:lang w:eastAsia="en-US"/>
              </w:rPr>
              <w:t>Расположение</w:t>
            </w:r>
          </w:p>
        </w:tc>
        <w:tc>
          <w:tcPr>
            <w:tcW w:w="2409" w:type="dxa"/>
          </w:tcPr>
          <w:p w:rsidR="007A3661" w:rsidRPr="007A3661" w:rsidRDefault="007A3661" w:rsidP="007A3661">
            <w:pPr>
              <w:spacing w:after="0" w:line="315" w:lineRule="exact"/>
              <w:ind w:left="179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z w:val="28"/>
                <w:lang w:eastAsia="en-US"/>
              </w:rPr>
              <w:t>2</w:t>
            </w:r>
            <w:r w:rsidRPr="007A3661">
              <w:rPr>
                <w:color w:val="auto"/>
                <w:spacing w:val="1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pacing w:val="-4"/>
                <w:sz w:val="28"/>
                <w:lang w:eastAsia="en-US"/>
              </w:rPr>
              <w:t>этаж</w:t>
            </w:r>
          </w:p>
        </w:tc>
      </w:tr>
      <w:tr w:rsidR="007A3661" w:rsidRPr="007A3661" w:rsidTr="00C02D2A">
        <w:trPr>
          <w:trHeight w:val="369"/>
        </w:trPr>
        <w:tc>
          <w:tcPr>
            <w:tcW w:w="7230" w:type="dxa"/>
          </w:tcPr>
          <w:p w:rsidR="007A3661" w:rsidRPr="007A3661" w:rsidRDefault="007A3661" w:rsidP="007A3661">
            <w:pPr>
              <w:spacing w:after="0" w:line="315" w:lineRule="exact"/>
              <w:ind w:left="177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z w:val="28"/>
                <w:lang w:eastAsia="en-US"/>
              </w:rPr>
              <w:t>Площадь</w:t>
            </w:r>
            <w:r w:rsidRPr="007A3661">
              <w:rPr>
                <w:color w:val="auto"/>
                <w:spacing w:val="-3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z w:val="28"/>
                <w:lang w:eastAsia="en-US"/>
              </w:rPr>
              <w:t>(кв.</w:t>
            </w:r>
            <w:r w:rsidRPr="007A3661">
              <w:rPr>
                <w:color w:val="auto"/>
                <w:spacing w:val="-3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pacing w:val="-5"/>
                <w:sz w:val="28"/>
                <w:lang w:eastAsia="en-US"/>
              </w:rPr>
              <w:t>м)</w:t>
            </w:r>
          </w:p>
        </w:tc>
        <w:tc>
          <w:tcPr>
            <w:tcW w:w="2409" w:type="dxa"/>
          </w:tcPr>
          <w:p w:rsidR="007A3661" w:rsidRPr="00DA373B" w:rsidRDefault="00DA373B" w:rsidP="007A3661">
            <w:pPr>
              <w:spacing w:after="0" w:line="315" w:lineRule="exact"/>
              <w:ind w:left="179" w:right="0" w:firstLine="0"/>
              <w:rPr>
                <w:color w:val="auto"/>
                <w:sz w:val="28"/>
                <w:lang w:val="ru-RU" w:eastAsia="en-US"/>
              </w:rPr>
            </w:pPr>
            <w:r>
              <w:rPr>
                <w:color w:val="auto"/>
                <w:sz w:val="28"/>
                <w:lang w:val="ru-RU" w:eastAsia="en-US"/>
              </w:rPr>
              <w:t>91,0</w:t>
            </w:r>
          </w:p>
        </w:tc>
      </w:tr>
      <w:tr w:rsidR="007A3661" w:rsidRPr="007A3661" w:rsidTr="00C02D2A">
        <w:trPr>
          <w:trHeight w:val="369"/>
        </w:trPr>
        <w:tc>
          <w:tcPr>
            <w:tcW w:w="7230" w:type="dxa"/>
          </w:tcPr>
          <w:p w:rsidR="007A3661" w:rsidRPr="007A3661" w:rsidRDefault="007A3661" w:rsidP="007A3661">
            <w:pPr>
              <w:spacing w:after="0" w:line="315" w:lineRule="exact"/>
              <w:ind w:left="177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z w:val="28"/>
                <w:lang w:eastAsia="en-US"/>
              </w:rPr>
              <w:t>Естественное</w:t>
            </w:r>
            <w:r w:rsidRPr="007A3661">
              <w:rPr>
                <w:color w:val="auto"/>
                <w:spacing w:val="-7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pacing w:val="-2"/>
                <w:sz w:val="28"/>
                <w:lang w:eastAsia="en-US"/>
              </w:rPr>
              <w:t>освещение</w:t>
            </w:r>
          </w:p>
        </w:tc>
        <w:tc>
          <w:tcPr>
            <w:tcW w:w="2409" w:type="dxa"/>
          </w:tcPr>
          <w:p w:rsidR="007A3661" w:rsidRPr="00DA373B" w:rsidRDefault="00DA373B" w:rsidP="007A3661">
            <w:pPr>
              <w:spacing w:after="0" w:line="315" w:lineRule="exact"/>
              <w:ind w:left="179" w:right="0" w:firstLine="0"/>
              <w:rPr>
                <w:color w:val="auto"/>
                <w:sz w:val="28"/>
                <w:lang w:val="ru-RU" w:eastAsia="en-US"/>
              </w:rPr>
            </w:pPr>
            <w:r>
              <w:rPr>
                <w:color w:val="auto"/>
                <w:sz w:val="28"/>
                <w:lang w:val="ru-RU" w:eastAsia="en-US"/>
              </w:rPr>
              <w:t>да</w:t>
            </w:r>
          </w:p>
        </w:tc>
      </w:tr>
      <w:tr w:rsidR="007A3661" w:rsidRPr="007A3661" w:rsidTr="00C02D2A">
        <w:trPr>
          <w:trHeight w:val="371"/>
        </w:trPr>
        <w:tc>
          <w:tcPr>
            <w:tcW w:w="7230" w:type="dxa"/>
          </w:tcPr>
          <w:p w:rsidR="007A3661" w:rsidRPr="007A3661" w:rsidRDefault="007A3661" w:rsidP="007A3661">
            <w:pPr>
              <w:spacing w:after="0" w:line="317" w:lineRule="exact"/>
              <w:ind w:left="177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z w:val="28"/>
                <w:lang w:eastAsia="en-US"/>
              </w:rPr>
              <w:t>Количество</w:t>
            </w:r>
            <w:r w:rsidRPr="007A3661">
              <w:rPr>
                <w:color w:val="auto"/>
                <w:spacing w:val="-8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pacing w:val="-4"/>
                <w:sz w:val="28"/>
                <w:lang w:eastAsia="en-US"/>
              </w:rPr>
              <w:t>окон</w:t>
            </w:r>
          </w:p>
        </w:tc>
        <w:tc>
          <w:tcPr>
            <w:tcW w:w="2409" w:type="dxa"/>
          </w:tcPr>
          <w:p w:rsidR="007A3661" w:rsidRPr="007A3661" w:rsidRDefault="00832D7E" w:rsidP="007A3661">
            <w:pPr>
              <w:spacing w:after="0" w:line="317" w:lineRule="exact"/>
              <w:ind w:left="179" w:right="0" w:firstLine="0"/>
              <w:rPr>
                <w:color w:val="auto"/>
                <w:sz w:val="28"/>
                <w:lang w:eastAsia="en-US"/>
              </w:rPr>
            </w:pPr>
            <w:r>
              <w:rPr>
                <w:color w:val="auto"/>
                <w:sz w:val="28"/>
                <w:lang w:eastAsia="en-US"/>
              </w:rPr>
              <w:t>3</w:t>
            </w:r>
          </w:p>
        </w:tc>
      </w:tr>
      <w:tr w:rsidR="007A3661" w:rsidRPr="007A3661" w:rsidTr="00C02D2A">
        <w:trPr>
          <w:trHeight w:val="369"/>
        </w:trPr>
        <w:tc>
          <w:tcPr>
            <w:tcW w:w="7230" w:type="dxa"/>
          </w:tcPr>
          <w:p w:rsidR="007A3661" w:rsidRPr="007A3661" w:rsidRDefault="007A3661" w:rsidP="007A3661">
            <w:pPr>
              <w:spacing w:after="0" w:line="315" w:lineRule="exact"/>
              <w:ind w:left="177" w:right="0" w:firstLine="0"/>
              <w:rPr>
                <w:color w:val="auto"/>
                <w:sz w:val="28"/>
                <w:lang w:val="ru-RU" w:eastAsia="en-US"/>
              </w:rPr>
            </w:pPr>
            <w:r w:rsidRPr="007A3661">
              <w:rPr>
                <w:color w:val="auto"/>
                <w:sz w:val="28"/>
                <w:lang w:val="ru-RU" w:eastAsia="en-US"/>
              </w:rPr>
              <w:t>Искусственное</w:t>
            </w:r>
            <w:r w:rsidRPr="007A3661">
              <w:rPr>
                <w:color w:val="auto"/>
                <w:spacing w:val="-6"/>
                <w:sz w:val="28"/>
                <w:lang w:val="ru-RU" w:eastAsia="en-US"/>
              </w:rPr>
              <w:t xml:space="preserve"> </w:t>
            </w:r>
            <w:r w:rsidRPr="007A3661">
              <w:rPr>
                <w:color w:val="auto"/>
                <w:sz w:val="28"/>
                <w:lang w:val="ru-RU" w:eastAsia="en-US"/>
              </w:rPr>
              <w:t>освещение</w:t>
            </w:r>
            <w:r w:rsidRPr="007A3661">
              <w:rPr>
                <w:color w:val="auto"/>
                <w:spacing w:val="-3"/>
                <w:sz w:val="28"/>
                <w:lang w:val="ru-RU" w:eastAsia="en-US"/>
              </w:rPr>
              <w:t xml:space="preserve"> </w:t>
            </w:r>
            <w:r w:rsidRPr="007A3661">
              <w:rPr>
                <w:color w:val="auto"/>
                <w:sz w:val="28"/>
                <w:lang w:val="ru-RU" w:eastAsia="en-US"/>
              </w:rPr>
              <w:t>(л.д.с.</w:t>
            </w:r>
            <w:r w:rsidRPr="007A3661">
              <w:rPr>
                <w:color w:val="auto"/>
                <w:spacing w:val="-4"/>
                <w:sz w:val="28"/>
                <w:lang w:val="ru-RU" w:eastAsia="en-US"/>
              </w:rPr>
              <w:t xml:space="preserve"> </w:t>
            </w:r>
            <w:r w:rsidRPr="007A3661">
              <w:rPr>
                <w:color w:val="auto"/>
                <w:sz w:val="28"/>
                <w:lang w:val="ru-RU" w:eastAsia="en-US"/>
              </w:rPr>
              <w:t>/</w:t>
            </w:r>
            <w:r w:rsidRPr="007A3661">
              <w:rPr>
                <w:color w:val="auto"/>
                <w:spacing w:val="-2"/>
                <w:sz w:val="28"/>
                <w:lang w:val="ru-RU" w:eastAsia="en-US"/>
              </w:rPr>
              <w:t xml:space="preserve"> л.н.)</w:t>
            </w:r>
          </w:p>
        </w:tc>
        <w:tc>
          <w:tcPr>
            <w:tcW w:w="2409" w:type="dxa"/>
          </w:tcPr>
          <w:p w:rsidR="007A3661" w:rsidRPr="00C02D2A" w:rsidRDefault="00DA373B" w:rsidP="007A3661">
            <w:pPr>
              <w:spacing w:after="0" w:line="315" w:lineRule="exact"/>
              <w:ind w:left="179" w:right="0" w:firstLine="0"/>
              <w:rPr>
                <w:color w:val="auto"/>
                <w:sz w:val="28"/>
                <w:lang w:val="ru-RU" w:eastAsia="en-US"/>
              </w:rPr>
            </w:pPr>
            <w:r>
              <w:rPr>
                <w:color w:val="auto"/>
                <w:sz w:val="28"/>
                <w:lang w:val="ru-RU" w:eastAsia="en-US"/>
              </w:rPr>
              <w:t>л.н.</w:t>
            </w:r>
          </w:p>
        </w:tc>
      </w:tr>
      <w:tr w:rsidR="007A3661" w:rsidRPr="007A3661" w:rsidTr="00C02D2A">
        <w:trPr>
          <w:trHeight w:val="371"/>
        </w:trPr>
        <w:tc>
          <w:tcPr>
            <w:tcW w:w="7230" w:type="dxa"/>
          </w:tcPr>
          <w:p w:rsidR="007A3661" w:rsidRPr="007A3661" w:rsidRDefault="007A3661" w:rsidP="007A3661">
            <w:pPr>
              <w:spacing w:after="0" w:line="315" w:lineRule="exact"/>
              <w:ind w:left="177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z w:val="28"/>
                <w:lang w:eastAsia="en-US"/>
              </w:rPr>
              <w:t>Количество</w:t>
            </w:r>
            <w:r w:rsidRPr="007A3661">
              <w:rPr>
                <w:color w:val="auto"/>
                <w:spacing w:val="-5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pacing w:val="-4"/>
                <w:sz w:val="28"/>
                <w:lang w:eastAsia="en-US"/>
              </w:rPr>
              <w:t>ламп</w:t>
            </w:r>
          </w:p>
        </w:tc>
        <w:tc>
          <w:tcPr>
            <w:tcW w:w="2409" w:type="dxa"/>
          </w:tcPr>
          <w:p w:rsidR="007A3661" w:rsidRPr="007A3661" w:rsidRDefault="00832D7E" w:rsidP="007A3661">
            <w:pPr>
              <w:spacing w:after="0" w:line="315" w:lineRule="exact"/>
              <w:ind w:left="179" w:right="0" w:firstLine="0"/>
              <w:rPr>
                <w:color w:val="auto"/>
                <w:sz w:val="28"/>
                <w:lang w:eastAsia="en-US"/>
              </w:rPr>
            </w:pPr>
            <w:r>
              <w:rPr>
                <w:color w:val="auto"/>
                <w:spacing w:val="-5"/>
                <w:sz w:val="28"/>
                <w:lang w:eastAsia="en-US"/>
              </w:rPr>
              <w:t>12</w:t>
            </w:r>
          </w:p>
        </w:tc>
      </w:tr>
      <w:tr w:rsidR="007A3661" w:rsidRPr="007A3661" w:rsidTr="00C02D2A">
        <w:trPr>
          <w:trHeight w:val="369"/>
        </w:trPr>
        <w:tc>
          <w:tcPr>
            <w:tcW w:w="7230" w:type="dxa"/>
          </w:tcPr>
          <w:p w:rsidR="007A3661" w:rsidRPr="007A3661" w:rsidRDefault="007A3661" w:rsidP="007A3661">
            <w:pPr>
              <w:spacing w:after="0" w:line="315" w:lineRule="exact"/>
              <w:ind w:left="177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z w:val="28"/>
                <w:lang w:eastAsia="en-US"/>
              </w:rPr>
              <w:t>Электророзетки</w:t>
            </w:r>
            <w:r w:rsidRPr="007A3661">
              <w:rPr>
                <w:color w:val="auto"/>
                <w:spacing w:val="-9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pacing w:val="-2"/>
                <w:sz w:val="28"/>
                <w:lang w:eastAsia="en-US"/>
              </w:rPr>
              <w:t>(количество)</w:t>
            </w:r>
          </w:p>
        </w:tc>
        <w:tc>
          <w:tcPr>
            <w:tcW w:w="2409" w:type="dxa"/>
          </w:tcPr>
          <w:p w:rsidR="007A3661" w:rsidRPr="007A3661" w:rsidRDefault="007A3661" w:rsidP="007A3661">
            <w:pPr>
              <w:spacing w:after="0" w:line="315" w:lineRule="exact"/>
              <w:ind w:left="179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z w:val="28"/>
                <w:lang w:eastAsia="en-US"/>
              </w:rPr>
              <w:t>2</w:t>
            </w:r>
          </w:p>
        </w:tc>
      </w:tr>
      <w:tr w:rsidR="007A3661" w:rsidRPr="007A3661" w:rsidTr="00C02D2A">
        <w:trPr>
          <w:trHeight w:val="371"/>
        </w:trPr>
        <w:tc>
          <w:tcPr>
            <w:tcW w:w="7230" w:type="dxa"/>
          </w:tcPr>
          <w:p w:rsidR="007A3661" w:rsidRPr="007A3661" w:rsidRDefault="007A3661" w:rsidP="007A3661">
            <w:pPr>
              <w:spacing w:after="0" w:line="315" w:lineRule="exact"/>
              <w:ind w:left="177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z w:val="28"/>
                <w:lang w:eastAsia="en-US"/>
              </w:rPr>
              <w:t>Пожарная</w:t>
            </w:r>
            <w:r w:rsidRPr="007A3661">
              <w:rPr>
                <w:color w:val="auto"/>
                <w:spacing w:val="-5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z w:val="28"/>
                <w:lang w:eastAsia="en-US"/>
              </w:rPr>
              <w:t>сигнализация</w:t>
            </w:r>
            <w:r w:rsidRPr="007A3661">
              <w:rPr>
                <w:color w:val="auto"/>
                <w:spacing w:val="-4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z w:val="28"/>
                <w:lang w:eastAsia="en-US"/>
              </w:rPr>
              <w:t>/</w:t>
            </w:r>
            <w:r w:rsidRPr="007A3661">
              <w:rPr>
                <w:color w:val="auto"/>
                <w:spacing w:val="-6"/>
                <w:sz w:val="28"/>
                <w:lang w:eastAsia="en-US"/>
              </w:rPr>
              <w:t xml:space="preserve"> </w:t>
            </w:r>
            <w:r w:rsidRPr="007A3661">
              <w:rPr>
                <w:color w:val="auto"/>
                <w:spacing w:val="-2"/>
                <w:sz w:val="28"/>
                <w:lang w:eastAsia="en-US"/>
              </w:rPr>
              <w:t>дымоуловители</w:t>
            </w:r>
          </w:p>
        </w:tc>
        <w:tc>
          <w:tcPr>
            <w:tcW w:w="2409" w:type="dxa"/>
          </w:tcPr>
          <w:p w:rsidR="007A3661" w:rsidRPr="007A3661" w:rsidRDefault="007A3661" w:rsidP="007A3661">
            <w:pPr>
              <w:spacing w:after="0" w:line="315" w:lineRule="exact"/>
              <w:ind w:left="179" w:right="0" w:firstLine="0"/>
              <w:rPr>
                <w:color w:val="auto"/>
                <w:sz w:val="28"/>
                <w:lang w:eastAsia="en-US"/>
              </w:rPr>
            </w:pPr>
            <w:r w:rsidRPr="007A3661">
              <w:rPr>
                <w:color w:val="auto"/>
                <w:spacing w:val="-5"/>
                <w:sz w:val="28"/>
                <w:lang w:eastAsia="en-US"/>
              </w:rPr>
              <w:t>да</w:t>
            </w:r>
          </w:p>
        </w:tc>
      </w:tr>
    </w:tbl>
    <w:p w:rsidR="007A3661" w:rsidRPr="007A3661" w:rsidRDefault="007A3661" w:rsidP="007A3661">
      <w:pPr>
        <w:widowControl w:val="0"/>
        <w:autoSpaceDE w:val="0"/>
        <w:autoSpaceDN w:val="0"/>
        <w:spacing w:after="0" w:line="240" w:lineRule="auto"/>
        <w:ind w:left="0" w:right="0" w:firstLine="0"/>
        <w:rPr>
          <w:b/>
          <w:color w:val="auto"/>
          <w:sz w:val="20"/>
          <w:szCs w:val="28"/>
          <w:lang w:eastAsia="en-US"/>
        </w:rPr>
      </w:pPr>
    </w:p>
    <w:p w:rsidR="007A3661" w:rsidRPr="007A3661" w:rsidRDefault="007A3661" w:rsidP="007A3661">
      <w:pPr>
        <w:widowControl w:val="0"/>
        <w:autoSpaceDE w:val="0"/>
        <w:autoSpaceDN w:val="0"/>
        <w:spacing w:before="6" w:after="0" w:line="240" w:lineRule="auto"/>
        <w:ind w:left="0" w:right="0" w:firstLine="0"/>
        <w:rPr>
          <w:b/>
          <w:color w:val="auto"/>
          <w:sz w:val="21"/>
          <w:szCs w:val="28"/>
          <w:lang w:eastAsia="en-US"/>
        </w:rPr>
      </w:pPr>
    </w:p>
    <w:p w:rsidR="007A3661" w:rsidRPr="007A3661" w:rsidRDefault="007A3661" w:rsidP="007A3661">
      <w:pPr>
        <w:widowControl w:val="0"/>
        <w:autoSpaceDE w:val="0"/>
        <w:autoSpaceDN w:val="0"/>
        <w:spacing w:before="89" w:after="0" w:line="240" w:lineRule="auto"/>
        <w:ind w:left="212" w:right="0" w:firstLine="0"/>
        <w:rPr>
          <w:color w:val="auto"/>
          <w:sz w:val="28"/>
          <w:szCs w:val="28"/>
          <w:lang w:eastAsia="en-US"/>
        </w:rPr>
      </w:pPr>
      <w:r w:rsidRPr="007A3661">
        <w:rPr>
          <w:color w:val="auto"/>
          <w:sz w:val="28"/>
          <w:szCs w:val="28"/>
          <w:lang w:eastAsia="en-US"/>
        </w:rPr>
        <w:t>Спортивный</w:t>
      </w:r>
      <w:r w:rsidRPr="007A366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зал</w:t>
      </w:r>
      <w:r w:rsidRPr="007A366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–</w:t>
      </w:r>
      <w:r w:rsidRPr="007A366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7A3661">
        <w:rPr>
          <w:color w:val="auto"/>
          <w:spacing w:val="-2"/>
          <w:sz w:val="28"/>
          <w:szCs w:val="28"/>
          <w:lang w:eastAsia="en-US"/>
        </w:rPr>
        <w:t>специализированный</w:t>
      </w:r>
    </w:p>
    <w:p w:rsidR="007A3661" w:rsidRPr="007A3661" w:rsidRDefault="007A3661" w:rsidP="007A3661">
      <w:pPr>
        <w:widowControl w:val="0"/>
        <w:autoSpaceDE w:val="0"/>
        <w:autoSpaceDN w:val="0"/>
        <w:spacing w:before="170" w:after="0" w:line="240" w:lineRule="auto"/>
        <w:ind w:left="212" w:right="0" w:firstLine="0"/>
        <w:rPr>
          <w:color w:val="auto"/>
          <w:sz w:val="28"/>
          <w:szCs w:val="28"/>
          <w:lang w:eastAsia="en-US"/>
        </w:rPr>
      </w:pPr>
      <w:r w:rsidRPr="007A3661">
        <w:rPr>
          <w:color w:val="auto"/>
          <w:sz w:val="28"/>
          <w:szCs w:val="28"/>
          <w:lang w:eastAsia="en-US"/>
        </w:rPr>
        <w:t>Пол</w:t>
      </w:r>
      <w:r w:rsidRPr="007A3661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–</w:t>
      </w:r>
      <w:r w:rsidRPr="007A3661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7A3661">
        <w:rPr>
          <w:color w:val="auto"/>
          <w:spacing w:val="-2"/>
          <w:sz w:val="28"/>
          <w:szCs w:val="28"/>
          <w:lang w:eastAsia="en-US"/>
        </w:rPr>
        <w:t>линолеум</w:t>
      </w:r>
    </w:p>
    <w:p w:rsidR="007A3661" w:rsidRPr="007A3661" w:rsidRDefault="007A3661" w:rsidP="007A3661">
      <w:pPr>
        <w:widowControl w:val="0"/>
        <w:autoSpaceDE w:val="0"/>
        <w:autoSpaceDN w:val="0"/>
        <w:spacing w:before="47" w:after="0" w:line="240" w:lineRule="auto"/>
        <w:ind w:left="212" w:right="0" w:firstLine="0"/>
        <w:rPr>
          <w:color w:val="auto"/>
          <w:sz w:val="28"/>
          <w:szCs w:val="28"/>
          <w:lang w:eastAsia="en-US"/>
        </w:rPr>
      </w:pPr>
      <w:r w:rsidRPr="007A3661">
        <w:rPr>
          <w:color w:val="auto"/>
          <w:sz w:val="28"/>
          <w:szCs w:val="28"/>
          <w:lang w:eastAsia="en-US"/>
        </w:rPr>
        <w:t>Стены</w:t>
      </w:r>
      <w:r w:rsidRPr="007A366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–окрашены</w:t>
      </w:r>
      <w:r w:rsidRPr="007A366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7A3661">
        <w:rPr>
          <w:color w:val="auto"/>
          <w:spacing w:val="-2"/>
          <w:sz w:val="28"/>
          <w:szCs w:val="28"/>
          <w:lang w:eastAsia="en-US"/>
        </w:rPr>
        <w:t>краской</w:t>
      </w:r>
      <w:r w:rsidR="00832D7E">
        <w:rPr>
          <w:color w:val="auto"/>
          <w:spacing w:val="-2"/>
          <w:sz w:val="28"/>
          <w:szCs w:val="28"/>
          <w:lang w:eastAsia="en-US"/>
        </w:rPr>
        <w:t xml:space="preserve"> на водной основе</w:t>
      </w:r>
      <w:r w:rsidRPr="007A3661">
        <w:rPr>
          <w:color w:val="auto"/>
          <w:spacing w:val="-2"/>
          <w:sz w:val="28"/>
          <w:szCs w:val="28"/>
          <w:lang w:eastAsia="en-US"/>
        </w:rPr>
        <w:t>,</w:t>
      </w:r>
    </w:p>
    <w:p w:rsidR="007A3661" w:rsidRPr="007A3661" w:rsidRDefault="007A3661" w:rsidP="007A3661">
      <w:pPr>
        <w:widowControl w:val="0"/>
        <w:autoSpaceDE w:val="0"/>
        <w:autoSpaceDN w:val="0"/>
        <w:spacing w:before="168" w:after="0" w:line="240" w:lineRule="auto"/>
        <w:ind w:left="212" w:right="0" w:firstLine="0"/>
        <w:rPr>
          <w:color w:val="auto"/>
          <w:sz w:val="28"/>
          <w:szCs w:val="28"/>
          <w:lang w:eastAsia="en-US"/>
        </w:rPr>
      </w:pPr>
      <w:r w:rsidRPr="007A3661">
        <w:rPr>
          <w:color w:val="auto"/>
          <w:sz w:val="28"/>
          <w:szCs w:val="28"/>
          <w:lang w:eastAsia="en-US"/>
        </w:rPr>
        <w:t>Окна</w:t>
      </w:r>
      <w:r w:rsidRPr="007A366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–по</w:t>
      </w:r>
      <w:r w:rsidRPr="007A366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боковой</w:t>
      </w:r>
      <w:r w:rsidRPr="007A366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7A3661">
        <w:rPr>
          <w:color w:val="auto"/>
          <w:spacing w:val="-2"/>
          <w:sz w:val="28"/>
          <w:szCs w:val="28"/>
          <w:lang w:eastAsia="en-US"/>
        </w:rPr>
        <w:t>стороне.</w:t>
      </w:r>
    </w:p>
    <w:p w:rsidR="007A3661" w:rsidRPr="007A3661" w:rsidRDefault="007A3661" w:rsidP="007A3661">
      <w:pPr>
        <w:widowControl w:val="0"/>
        <w:autoSpaceDE w:val="0"/>
        <w:autoSpaceDN w:val="0"/>
        <w:spacing w:before="48" w:after="0" w:line="278" w:lineRule="auto"/>
        <w:ind w:left="212" w:right="1328" w:firstLine="0"/>
        <w:rPr>
          <w:color w:val="auto"/>
          <w:sz w:val="28"/>
          <w:szCs w:val="28"/>
          <w:lang w:eastAsia="en-US"/>
        </w:rPr>
      </w:pPr>
      <w:r w:rsidRPr="007A3661">
        <w:rPr>
          <w:color w:val="auto"/>
          <w:sz w:val="28"/>
          <w:szCs w:val="28"/>
          <w:lang w:eastAsia="en-US"/>
        </w:rPr>
        <w:t>Освещение</w:t>
      </w:r>
      <w:r w:rsidRPr="007A3661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–</w:t>
      </w:r>
      <w:r w:rsidRPr="007A3661">
        <w:rPr>
          <w:color w:val="auto"/>
          <w:spacing w:val="-8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двустороннее</w:t>
      </w:r>
      <w:r w:rsidRPr="007A3661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(искусственное</w:t>
      </w:r>
      <w:r w:rsidRPr="007A3661">
        <w:rPr>
          <w:color w:val="auto"/>
          <w:spacing w:val="-9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и</w:t>
      </w:r>
      <w:r w:rsidRPr="007A3661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естественное). Светильники защищены от механических повреждений.</w:t>
      </w:r>
    </w:p>
    <w:p w:rsidR="007A3661" w:rsidRPr="007A3661" w:rsidRDefault="007A3661" w:rsidP="007A3661">
      <w:pPr>
        <w:widowControl w:val="0"/>
        <w:autoSpaceDE w:val="0"/>
        <w:autoSpaceDN w:val="0"/>
        <w:spacing w:after="0" w:line="276" w:lineRule="auto"/>
        <w:ind w:left="212" w:right="0" w:firstLine="0"/>
        <w:rPr>
          <w:color w:val="auto"/>
          <w:sz w:val="28"/>
          <w:szCs w:val="28"/>
          <w:lang w:eastAsia="en-US"/>
        </w:rPr>
      </w:pPr>
      <w:r w:rsidRPr="007A3661">
        <w:rPr>
          <w:color w:val="auto"/>
          <w:sz w:val="28"/>
          <w:szCs w:val="28"/>
          <w:lang w:eastAsia="en-US"/>
        </w:rPr>
        <w:t>Приборы</w:t>
      </w:r>
      <w:r w:rsidRPr="007A366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отопления</w:t>
      </w:r>
      <w:r w:rsidRPr="007A366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закрыты</w:t>
      </w:r>
      <w:r w:rsidRPr="007A366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съемными</w:t>
      </w:r>
      <w:r w:rsidRPr="007A3661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панелями,</w:t>
      </w:r>
      <w:r w:rsidRPr="007A3661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7A3661">
        <w:rPr>
          <w:color w:val="auto"/>
          <w:sz w:val="28"/>
          <w:szCs w:val="28"/>
          <w:lang w:eastAsia="en-US"/>
        </w:rPr>
        <w:t>которые обеспечивают циркуляцию воздуха.</w:t>
      </w:r>
    </w:p>
    <w:p w:rsidR="007B4DE5" w:rsidRDefault="007B4DE5" w:rsidP="007B4DE5">
      <w:pPr>
        <w:spacing w:line="268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</w:t>
      </w:r>
      <w:r w:rsidRPr="00D05D71">
        <w:rPr>
          <w:b/>
          <w:sz w:val="28"/>
          <w:szCs w:val="28"/>
        </w:rPr>
        <w:t xml:space="preserve"> ОБЕСПЕЧЕНИЕ ЗАЛА</w:t>
      </w:r>
    </w:p>
    <w:p w:rsidR="007B4DE5" w:rsidRDefault="007B4DE5" w:rsidP="007B4DE5">
      <w:pPr>
        <w:spacing w:line="268" w:lineRule="auto"/>
        <w:ind w:left="-5" w:right="0"/>
        <w:jc w:val="center"/>
        <w:rPr>
          <w:b/>
          <w:sz w:val="28"/>
          <w:szCs w:val="28"/>
        </w:rPr>
      </w:pPr>
    </w:p>
    <w:tbl>
      <w:tblPr>
        <w:tblStyle w:val="TableGrid"/>
        <w:tblW w:w="9655" w:type="dxa"/>
        <w:tblInd w:w="-8" w:type="dxa"/>
        <w:tblCellMar>
          <w:top w:w="92" w:type="dxa"/>
          <w:left w:w="8" w:type="dxa"/>
        </w:tblCellMar>
        <w:tblLook w:val="04A0"/>
      </w:tblPr>
      <w:tblGrid>
        <w:gridCol w:w="1150"/>
        <w:gridCol w:w="7513"/>
        <w:gridCol w:w="992"/>
      </w:tblGrid>
      <w:tr w:rsidR="007B4DE5" w:rsidTr="00C02D2A">
        <w:trPr>
          <w:trHeight w:val="367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890FB3">
            <w:pPr>
              <w:pStyle w:val="a3"/>
              <w:spacing w:after="0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Default="007B4DE5" w:rsidP="00890FB3">
            <w:pPr>
              <w:spacing w:after="0"/>
              <w:ind w:left="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</w:tcPr>
          <w:p w:rsidR="007B4DE5" w:rsidRDefault="007B4DE5" w:rsidP="00890FB3">
            <w:pPr>
              <w:spacing w:after="0" w:line="254" w:lineRule="auto"/>
              <w:ind w:left="4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Кол-во, шт.</w:t>
            </w:r>
          </w:p>
          <w:p w:rsidR="007B4DE5" w:rsidRDefault="007B4DE5" w:rsidP="00890FB3">
            <w:pPr>
              <w:spacing w:after="0"/>
              <w:ind w:right="6"/>
              <w:jc w:val="center"/>
              <w:rPr>
                <w:sz w:val="28"/>
                <w:szCs w:val="28"/>
              </w:rPr>
            </w:pPr>
          </w:p>
        </w:tc>
      </w:tr>
      <w:tr w:rsidR="007B4DE5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7B4DE5" w:rsidRDefault="00903DCB" w:rsidP="00890FB3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диагностика к комплексной программе дошкольного образования «Мир открытий» -М.: Издательский дом «Цветной мир», 2016.-264с.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Default="00903DCB" w:rsidP="00903DCB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О.В.Бережнова, В.В.Бойко Парциальная программа физическуого развития детей 3-7 лет «Малыши –крепыши» М.: Издательский дом «Цветной мир», 2016.-136с.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367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Default="00903DCB" w:rsidP="00890FB3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Л.И.Пензулаева «Оздоровительная гимнастика» комплексы упражнений М.:МОЗАЙКА-Синтез, 2017.-128с.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7B4DE5" w:rsidRDefault="00903DCB" w:rsidP="00903DCB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Л.И.Пензулаева «Физическая культура в детском саду» младшая группа М.:МОЗАЙКА-Синтез, 2017.-80с.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367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Default="00903DCB" w:rsidP="00F96C94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Л.И.Пензулаева «Физическая культура в детском саду» </w:t>
            </w:r>
            <w:r w:rsidR="00F96C94"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группа М.:МОЗАЙКА-Синтез, 2017.-</w:t>
            </w:r>
            <w:r w:rsidR="00F96C94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>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Default="00903DCB" w:rsidP="00F96C94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Л.И.Пензулаева «Физическая культура в детском саду» </w:t>
            </w:r>
            <w:r w:rsidR="00F96C94">
              <w:rPr>
                <w:sz w:val="28"/>
                <w:szCs w:val="28"/>
              </w:rPr>
              <w:t>стар</w:t>
            </w:r>
            <w:r>
              <w:rPr>
                <w:sz w:val="28"/>
                <w:szCs w:val="28"/>
              </w:rPr>
              <w:t>шая группа М.:МОЗАЙКА-Синтез, 2017.-</w:t>
            </w:r>
            <w:r w:rsidR="00F96C94"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>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367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Default="00903DCB" w:rsidP="00F96C94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Л.И.Пензулаева «Физическая культура в детском саду» </w:t>
            </w:r>
            <w:r w:rsidR="00F96C94">
              <w:rPr>
                <w:sz w:val="28"/>
                <w:szCs w:val="28"/>
              </w:rPr>
              <w:t>подготовительная к школе</w:t>
            </w:r>
            <w:r>
              <w:rPr>
                <w:sz w:val="28"/>
                <w:szCs w:val="28"/>
              </w:rPr>
              <w:t xml:space="preserve"> группа М.:МОЗАЙКА-Синтез, 201</w:t>
            </w:r>
            <w:r w:rsidR="00F96C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.-</w:t>
            </w:r>
            <w:r w:rsidR="00F96C94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>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671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7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Default="00F96C94" w:rsidP="00F96C94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В.В.Бойко, О.В.Бережнова «Физическое развитие дошкольников» старшая группа М.: Издательский дом «Цветной мир», 2018.-144с.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364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Default="00F96C94" w:rsidP="00F96C94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В.В.Бойко, О.В.Бережнова «Физическое развитие дошкольников» подготовительная к школе группа М.: Издательский дом «Цветной мир», 2017.-176с.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367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7B4DE5" w:rsidRDefault="00F96C94" w:rsidP="00890FB3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Ю.А.Кириллова «Картотека подвижных игр в спортивном зале и на прогулке для детей с ТНР» с 3 до 4 лет СПб.:ООО «ИЗДАТЕЛЬСТВО «ДЕТСТВО-ПРЕСС», 2018.- 144 с.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F96C94" w:rsidTr="00C02D2A">
        <w:trPr>
          <w:trHeight w:val="367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96C94" w:rsidRPr="009F016C" w:rsidRDefault="00F96C94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96C94" w:rsidRDefault="00F96C94" w:rsidP="00F96C94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Ю.А.Кириллова «Картотека подвижных игр в спортивном зале и на прогулке для детей с ТНР» с 4 до 5 лет СПб.:ООО «ИЗДАТЕЛЬСТВО «ДЕТСТВО-ПРЕСС», 2018.- 128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96C94" w:rsidRPr="005B16AF" w:rsidRDefault="00A11CBB" w:rsidP="00890F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96C94" w:rsidTr="00C02D2A">
        <w:trPr>
          <w:trHeight w:val="367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96C94" w:rsidRPr="009F016C" w:rsidRDefault="00F96C94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96C94" w:rsidRDefault="00F96C94" w:rsidP="00F96C94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Ю.А.Кириллова «Картотека подвижных игр в спортивном зале и на прогулке для детей с ТНР» с 5 до 6 лет СПб.:ООО «ИЗДАТЕЛЬСТВО «ДЕТСТВО-ПРЕСС», 2017.- 128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96C94" w:rsidRPr="005B16AF" w:rsidRDefault="00A11CBB" w:rsidP="00890F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B4DE5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4DE5" w:rsidRPr="009F016C" w:rsidRDefault="007B4DE5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7B4DE5" w:rsidRDefault="00F96C94" w:rsidP="00F96C94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Ю.А.Кириллова «Картотека подвижных игр в спортивном зале и на прогулке для детей с ТНР» с 6 до 7 лет СПб.:ООО </w:t>
            </w:r>
            <w:r>
              <w:rPr>
                <w:sz w:val="28"/>
                <w:szCs w:val="28"/>
              </w:rPr>
              <w:lastRenderedPageBreak/>
              <w:t>«ИЗДАТЕЛЬСТВО «ДЕТСТВО-ПРЕСС», 2018.- 160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7B4DE5" w:rsidRPr="005B16AF" w:rsidRDefault="007B4DE5" w:rsidP="00890FB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A11CBB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9F016C" w:rsidRDefault="00A11CBB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Default="00A11CBB" w:rsidP="00F96C94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Вохринцев Методическое пособие для педагогов и родителей «Летние виды спорта» проект «ПЛАНЕТА ЗЕМЛЯ» Издательство «Страна фантазий» 2003г.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5B16AF" w:rsidRDefault="00A11CBB" w:rsidP="00890F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1CBB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9F016C" w:rsidRDefault="00A11CBB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Default="00A11CBB" w:rsidP="00A11CBB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Вохринцев Методическое пособие для педагогов и родителей «Зимние виды спорта» проект «ПЛАНЕТА ЗЕМЛЯ» Издательство «Страна фантазий» 2003г.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5B16AF" w:rsidRDefault="00A11CBB" w:rsidP="00890F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1CBB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9F016C" w:rsidRDefault="00A11CBB" w:rsidP="007B4DE5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Default="00A11CBB" w:rsidP="00A11CBB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Вохринцев Методическое пособие для педагогов и родителей «Восточные единоборства» Издательство «Страна фантазий» 2003г.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5B16AF" w:rsidRDefault="00A11CBB" w:rsidP="00890F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1CBB" w:rsidTr="00C02D2A">
        <w:trPr>
          <w:trHeight w:val="367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9F016C" w:rsidRDefault="00A11CBB" w:rsidP="00A11CBB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A11CBB" w:rsidRDefault="00A11CBB" w:rsidP="00A1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Овчинникова, А.А. Потапчук «Двигательный игротренинг для дошкольников» - Спб.: Издательство «Речь», 2002.- 176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A11CBB" w:rsidRPr="005B16AF" w:rsidRDefault="00A11CBB" w:rsidP="00A11CB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A11CBB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9F016C" w:rsidRDefault="00A11CBB" w:rsidP="00A11CBB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Default="00A11CBB" w:rsidP="00A11CBB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К.К. Утробина «Занимательная физкультура в детском саду для детей 6-7 лет». Конспекты занятий и развлечений. Игры и тренинги. Пособие для воспитателей и инструкторов по физкультуре. – М.: Издательство ГНОМ и Д, 2003. – 128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A11CBB" w:rsidRPr="005B16AF" w:rsidRDefault="00A11CBB" w:rsidP="00A11CB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A11CBB" w:rsidTr="00C02D2A">
        <w:trPr>
          <w:trHeight w:val="365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9F016C" w:rsidRDefault="00A11CBB" w:rsidP="00A11CBB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Default="00A11CBB" w:rsidP="00A1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К.К. Утробина «Занимательная физкультура в детском саду для детей 3-5 лет». Конспекты занятий и развлечений. Игры и тренинги. Пособие для воспитателей и инструкторов по физкультуре. – М.: Издательство ГНОМ и Д, 2003. – 104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5B16AF" w:rsidRDefault="00A11CBB" w:rsidP="00A11CB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1CBB" w:rsidTr="00C02D2A">
        <w:trPr>
          <w:trHeight w:val="367"/>
        </w:trPr>
        <w:tc>
          <w:tcPr>
            <w:tcW w:w="11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Pr="009F016C" w:rsidRDefault="00A11CBB" w:rsidP="00A11CBB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11CBB" w:rsidRDefault="00A11CBB" w:rsidP="00A11CBB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Картушина </w:t>
            </w:r>
            <w:r w:rsidRPr="00F96C94">
              <w:rPr>
                <w:sz w:val="28"/>
                <w:szCs w:val="28"/>
              </w:rPr>
              <w:t xml:space="preserve">«Быть здоровыми хотим». Оздоровительные и познавательные занятия для детей подготовительной грпуппы  детского сада. М.: </w:t>
            </w:r>
            <w:r>
              <w:rPr>
                <w:sz w:val="28"/>
                <w:szCs w:val="28"/>
              </w:rPr>
              <w:t>ТЦ Сфера, 2004.- 384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A11CBB" w:rsidRPr="005B16AF" w:rsidRDefault="00A11CBB" w:rsidP="00A11CB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</w:tbl>
    <w:p w:rsidR="007B4DE5" w:rsidRDefault="007B4DE5" w:rsidP="007B4DE5">
      <w:pPr>
        <w:spacing w:line="268" w:lineRule="auto"/>
        <w:ind w:left="-5" w:right="0"/>
        <w:jc w:val="center"/>
        <w:rPr>
          <w:sz w:val="28"/>
          <w:szCs w:val="28"/>
        </w:rPr>
      </w:pPr>
    </w:p>
    <w:p w:rsidR="007B4DE5" w:rsidRPr="00BB38E9" w:rsidRDefault="007B4DE5" w:rsidP="007B4DE5">
      <w:pPr>
        <w:spacing w:before="100" w:beforeAutospacing="1" w:after="100" w:afterAutospacing="1" w:line="240" w:lineRule="auto"/>
        <w:ind w:left="1418" w:hanging="156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ДОКУМЕНТАЦИЯ </w:t>
      </w:r>
      <w:r w:rsidR="00591676">
        <w:rPr>
          <w:b/>
          <w:bCs/>
          <w:color w:val="auto"/>
          <w:sz w:val="28"/>
          <w:szCs w:val="28"/>
        </w:rPr>
        <w:t>ИНСТРУКТОРА</w:t>
      </w:r>
      <w:r>
        <w:rPr>
          <w:b/>
          <w:bCs/>
          <w:color w:val="auto"/>
          <w:sz w:val="28"/>
          <w:szCs w:val="28"/>
        </w:rPr>
        <w:t xml:space="preserve"> ПО ФИЗИЧЕСКОЙ КУЛЬТУРЕ</w:t>
      </w:r>
    </w:p>
    <w:tbl>
      <w:tblPr>
        <w:tblW w:w="9639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2"/>
        <w:gridCol w:w="8387"/>
      </w:tblGrid>
      <w:tr w:rsidR="007B4DE5" w:rsidRPr="00BB38E9" w:rsidTr="00C02D2A"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1.       </w:t>
            </w:r>
          </w:p>
        </w:tc>
        <w:tc>
          <w:tcPr>
            <w:tcW w:w="8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591676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B38E9">
              <w:rPr>
                <w:color w:val="auto"/>
                <w:sz w:val="28"/>
                <w:szCs w:val="28"/>
              </w:rPr>
              <w:t>План работы на учебный год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2.       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591676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B38E9">
              <w:rPr>
                <w:color w:val="auto"/>
                <w:sz w:val="28"/>
                <w:szCs w:val="28"/>
              </w:rPr>
              <w:t xml:space="preserve">Рабочая программа 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3.       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890FB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Листки здоровья детей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4.       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890FB3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014D6C">
              <w:rPr>
                <w:color w:val="auto"/>
                <w:sz w:val="28"/>
                <w:szCs w:val="28"/>
              </w:rPr>
              <w:t xml:space="preserve">Диагностика уровня освоения программы </w:t>
            </w:r>
            <w:r>
              <w:rPr>
                <w:color w:val="auto"/>
                <w:sz w:val="28"/>
                <w:szCs w:val="28"/>
              </w:rPr>
              <w:t xml:space="preserve">по образовательной </w:t>
            </w:r>
            <w:r w:rsidRPr="00014D6C">
              <w:rPr>
                <w:color w:val="auto"/>
                <w:sz w:val="28"/>
                <w:szCs w:val="28"/>
              </w:rPr>
              <w:t xml:space="preserve">области «Физическое </w:t>
            </w:r>
            <w:r>
              <w:rPr>
                <w:color w:val="auto"/>
                <w:sz w:val="28"/>
                <w:szCs w:val="28"/>
              </w:rPr>
              <w:t>развитие»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5.       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591676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B38E9">
              <w:rPr>
                <w:color w:val="auto"/>
                <w:sz w:val="28"/>
                <w:szCs w:val="28"/>
              </w:rPr>
              <w:t>План работы кружка «</w:t>
            </w:r>
            <w:r w:rsidR="00591676">
              <w:rPr>
                <w:color w:val="auto"/>
                <w:sz w:val="28"/>
                <w:szCs w:val="28"/>
              </w:rPr>
              <w:t>Детский фитнес</w:t>
            </w:r>
            <w:r w:rsidRPr="00BB38E9">
              <w:rPr>
                <w:color w:val="auto"/>
                <w:sz w:val="28"/>
                <w:szCs w:val="28"/>
              </w:rPr>
              <w:t>»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6.       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591676" w:rsidP="00890FB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Папка</w:t>
            </w:r>
            <w:r w:rsidR="007B4DE5" w:rsidRPr="00BB38E9">
              <w:rPr>
                <w:color w:val="auto"/>
                <w:sz w:val="28"/>
                <w:szCs w:val="28"/>
              </w:rPr>
              <w:t xml:space="preserve"> индивидуальной работы с детьми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7.       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890FB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Сетка занятий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8.       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890FB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Перспективные</w:t>
            </w:r>
            <w:r w:rsidRPr="00BB38E9">
              <w:rPr>
                <w:color w:val="auto"/>
                <w:sz w:val="28"/>
                <w:szCs w:val="28"/>
              </w:rPr>
              <w:t xml:space="preserve"> план</w:t>
            </w:r>
            <w:r>
              <w:rPr>
                <w:color w:val="auto"/>
                <w:sz w:val="28"/>
                <w:szCs w:val="28"/>
              </w:rPr>
              <w:t>ы</w:t>
            </w:r>
            <w:r w:rsidRPr="00BB38E9">
              <w:rPr>
                <w:color w:val="auto"/>
                <w:sz w:val="28"/>
                <w:szCs w:val="28"/>
              </w:rPr>
              <w:t xml:space="preserve"> работы</w:t>
            </w:r>
            <w:r>
              <w:rPr>
                <w:color w:val="auto"/>
                <w:sz w:val="28"/>
                <w:szCs w:val="28"/>
              </w:rPr>
              <w:t xml:space="preserve"> по возрастам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9.       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890FB3">
            <w:pPr>
              <w:spacing w:before="100" w:beforeAutospacing="1" w:after="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Pr="00BB38E9">
              <w:rPr>
                <w:color w:val="auto"/>
                <w:sz w:val="28"/>
                <w:szCs w:val="28"/>
              </w:rPr>
              <w:t>лан спортивных досугов и праздников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10.   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890FB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B38E9">
              <w:rPr>
                <w:color w:val="auto"/>
                <w:sz w:val="28"/>
                <w:szCs w:val="28"/>
              </w:rPr>
              <w:t>План</w:t>
            </w:r>
            <w:r>
              <w:rPr>
                <w:color w:val="auto"/>
                <w:sz w:val="28"/>
                <w:szCs w:val="28"/>
              </w:rPr>
              <w:t xml:space="preserve"> работы</w:t>
            </w:r>
            <w:r w:rsidRPr="00BB38E9">
              <w:rPr>
                <w:color w:val="auto"/>
                <w:sz w:val="28"/>
                <w:szCs w:val="28"/>
              </w:rPr>
              <w:t xml:space="preserve"> по самообразованию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11.   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890FB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 взаимодействия с воспитателями и родителями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lastRenderedPageBreak/>
              <w:t>12.   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890FB3">
            <w:pPr>
              <w:spacing w:before="100" w:beforeAutospacing="1" w:after="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Диагностические таблицы образовательной области «Физическое развитие»</w:t>
            </w:r>
          </w:p>
        </w:tc>
      </w:tr>
      <w:tr w:rsidR="007B4DE5" w:rsidRPr="00BB38E9" w:rsidTr="00C02D2A"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13.   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E5" w:rsidRPr="00BB38E9" w:rsidRDefault="007B4DE5" w:rsidP="00890FB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Паспорт физкультурного зала</w:t>
            </w:r>
          </w:p>
        </w:tc>
      </w:tr>
      <w:tr w:rsidR="007B4DE5" w:rsidRPr="00BB38E9" w:rsidTr="00C02D2A">
        <w:trPr>
          <w:trHeight w:val="582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DE5" w:rsidRPr="00014D6C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14.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DE5" w:rsidRDefault="007B4DE5" w:rsidP="00890FB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Должностные инструкции</w:t>
            </w:r>
          </w:p>
        </w:tc>
      </w:tr>
      <w:tr w:rsidR="007B4DE5" w:rsidRPr="00BB38E9" w:rsidTr="00C02D2A">
        <w:trPr>
          <w:trHeight w:val="582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DE5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15.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DE5" w:rsidRDefault="007B4DE5" w:rsidP="00890FB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Табель посещаемости детей на физкультурных занятиях </w:t>
            </w:r>
          </w:p>
        </w:tc>
      </w:tr>
      <w:tr w:rsidR="007B4DE5" w:rsidRPr="00BB38E9" w:rsidTr="00C02D2A">
        <w:trPr>
          <w:trHeight w:val="582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DE5" w:rsidRDefault="007B4DE5" w:rsidP="00890FB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16.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DE5" w:rsidRDefault="007B4DE5" w:rsidP="00591676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Табель посещаемости детьми кружка «</w:t>
            </w:r>
            <w:r w:rsidR="00591676">
              <w:rPr>
                <w:color w:val="auto"/>
                <w:sz w:val="28"/>
                <w:szCs w:val="28"/>
              </w:rPr>
              <w:t>Детский фитнес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</w:tr>
    </w:tbl>
    <w:p w:rsidR="007B4DE5" w:rsidRDefault="007B4DE5" w:rsidP="007B4DE5">
      <w:pPr>
        <w:spacing w:after="3"/>
        <w:ind w:left="0" w:right="1558" w:firstLine="0"/>
        <w:rPr>
          <w:b/>
          <w:color w:val="auto"/>
          <w:sz w:val="28"/>
          <w:szCs w:val="28"/>
        </w:rPr>
      </w:pPr>
    </w:p>
    <w:p w:rsidR="007B4DE5" w:rsidRPr="00225B73" w:rsidRDefault="007B4DE5" w:rsidP="007B4DE5">
      <w:pPr>
        <w:spacing w:after="34" w:line="256" w:lineRule="auto"/>
        <w:ind w:left="0" w:right="446" w:firstLine="0"/>
        <w:jc w:val="center"/>
        <w:rPr>
          <w:sz w:val="28"/>
          <w:szCs w:val="28"/>
        </w:rPr>
      </w:pPr>
    </w:p>
    <w:p w:rsidR="007B4DE5" w:rsidRDefault="007B4DE5" w:rsidP="007B4DE5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225B73">
        <w:rPr>
          <w:b/>
          <w:color w:val="auto"/>
          <w:sz w:val="28"/>
          <w:szCs w:val="28"/>
        </w:rPr>
        <w:t>ЕРЕЧЕНЬ СПОРТИВНОГО ИНВЕНТАРЯ</w:t>
      </w:r>
    </w:p>
    <w:p w:rsidR="007B4DE5" w:rsidRPr="00225B73" w:rsidRDefault="007B4DE5" w:rsidP="007B4DE5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6374"/>
        <w:gridCol w:w="3260"/>
      </w:tblGrid>
      <w:tr w:rsidR="00A11CBB" w:rsidTr="00C02D2A">
        <w:tc>
          <w:tcPr>
            <w:tcW w:w="6374" w:type="dxa"/>
          </w:tcPr>
          <w:p w:rsidR="00A11CBB" w:rsidRDefault="00A11CBB" w:rsidP="00890FB3">
            <w:r w:rsidRPr="00225B7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A11CBB" w:rsidRDefault="00A11CBB" w:rsidP="00890FB3">
            <w:r w:rsidRPr="00225B73">
              <w:rPr>
                <w:b/>
                <w:sz w:val="28"/>
                <w:szCs w:val="28"/>
              </w:rPr>
              <w:t>Кол-во в шт.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Гимнастическая скамейка</w:t>
            </w:r>
          </w:p>
        </w:tc>
        <w:tc>
          <w:tcPr>
            <w:tcW w:w="3260" w:type="dxa"/>
          </w:tcPr>
          <w:p w:rsidR="00A11CBB" w:rsidRDefault="00A11CBB" w:rsidP="00890FB3">
            <w:r>
              <w:t>6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Щит-мешень</w:t>
            </w:r>
          </w:p>
        </w:tc>
        <w:tc>
          <w:tcPr>
            <w:tcW w:w="3260" w:type="dxa"/>
          </w:tcPr>
          <w:p w:rsidR="00A11CBB" w:rsidRDefault="00A11CBB" w:rsidP="00890FB3">
            <w:r>
              <w:t>1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Канат для перетягивания</w:t>
            </w:r>
          </w:p>
        </w:tc>
        <w:tc>
          <w:tcPr>
            <w:tcW w:w="3260" w:type="dxa"/>
          </w:tcPr>
          <w:p w:rsidR="00A11CBB" w:rsidRDefault="00A11CBB" w:rsidP="00890FB3">
            <w:r>
              <w:t>1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Мат гимнастический</w:t>
            </w:r>
          </w:p>
        </w:tc>
        <w:tc>
          <w:tcPr>
            <w:tcW w:w="3260" w:type="dxa"/>
          </w:tcPr>
          <w:p w:rsidR="00A11CBB" w:rsidRDefault="00A11CBB" w:rsidP="00890FB3">
            <w:r>
              <w:t>1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Мешочки для метания</w:t>
            </w:r>
          </w:p>
        </w:tc>
        <w:tc>
          <w:tcPr>
            <w:tcW w:w="3260" w:type="dxa"/>
          </w:tcPr>
          <w:p w:rsidR="00A11CBB" w:rsidRDefault="00A11CBB" w:rsidP="00890FB3">
            <w:r>
              <w:t>32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Мешочки для равновесия</w:t>
            </w:r>
          </w:p>
        </w:tc>
        <w:tc>
          <w:tcPr>
            <w:tcW w:w="3260" w:type="dxa"/>
          </w:tcPr>
          <w:p w:rsidR="00A11CBB" w:rsidRDefault="00A11CBB" w:rsidP="00890FB3">
            <w:r>
              <w:t>48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Конус сигнальный</w:t>
            </w:r>
          </w:p>
        </w:tc>
        <w:tc>
          <w:tcPr>
            <w:tcW w:w="3260" w:type="dxa"/>
          </w:tcPr>
          <w:p w:rsidR="00A11CBB" w:rsidRDefault="00A11CBB" w:rsidP="00890FB3">
            <w:r>
              <w:t>10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Гантели</w:t>
            </w:r>
          </w:p>
        </w:tc>
        <w:tc>
          <w:tcPr>
            <w:tcW w:w="3260" w:type="dxa"/>
          </w:tcPr>
          <w:p w:rsidR="00A11CBB" w:rsidRDefault="00A11CBB" w:rsidP="00890FB3">
            <w:r>
              <w:t>25 пар (50шт)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Гимнастическая палка</w:t>
            </w:r>
          </w:p>
        </w:tc>
        <w:tc>
          <w:tcPr>
            <w:tcW w:w="3260" w:type="dxa"/>
          </w:tcPr>
          <w:p w:rsidR="00A11CBB" w:rsidRDefault="00A11CBB" w:rsidP="00890FB3">
            <w:r>
              <w:t>25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Дуга для подлезания</w:t>
            </w:r>
          </w:p>
        </w:tc>
        <w:tc>
          <w:tcPr>
            <w:tcW w:w="3260" w:type="dxa"/>
          </w:tcPr>
          <w:p w:rsidR="00A11CBB" w:rsidRDefault="00A11CBB" w:rsidP="00890FB3">
            <w:r>
              <w:t>2 набора из 4 шт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Контейнер для гимнастических палок</w:t>
            </w:r>
          </w:p>
        </w:tc>
        <w:tc>
          <w:tcPr>
            <w:tcW w:w="3260" w:type="dxa"/>
          </w:tcPr>
          <w:p w:rsidR="00A11CBB" w:rsidRDefault="00A11CBB" w:rsidP="00890FB3">
            <w:r>
              <w:t>1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Мяч большой</w:t>
            </w:r>
          </w:p>
        </w:tc>
        <w:tc>
          <w:tcPr>
            <w:tcW w:w="3260" w:type="dxa"/>
          </w:tcPr>
          <w:p w:rsidR="00A11CBB" w:rsidRDefault="00A11CBB" w:rsidP="00890FB3">
            <w:r>
              <w:t>30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Мяч средний</w:t>
            </w:r>
          </w:p>
        </w:tc>
        <w:tc>
          <w:tcPr>
            <w:tcW w:w="3260" w:type="dxa"/>
          </w:tcPr>
          <w:p w:rsidR="00A11CBB" w:rsidRDefault="00A11CBB" w:rsidP="00890FB3">
            <w:r>
              <w:t>30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Мяч малый</w:t>
            </w:r>
          </w:p>
        </w:tc>
        <w:tc>
          <w:tcPr>
            <w:tcW w:w="3260" w:type="dxa"/>
          </w:tcPr>
          <w:p w:rsidR="00A11CBB" w:rsidRDefault="00A11CBB" w:rsidP="00890FB3">
            <w:r>
              <w:t>30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Обруч большой</w:t>
            </w:r>
          </w:p>
        </w:tc>
        <w:tc>
          <w:tcPr>
            <w:tcW w:w="3260" w:type="dxa"/>
          </w:tcPr>
          <w:p w:rsidR="00A11CBB" w:rsidRDefault="00D6146E" w:rsidP="00890FB3">
            <w:r>
              <w:t>31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Обруч средний 60</w:t>
            </w:r>
          </w:p>
        </w:tc>
        <w:tc>
          <w:tcPr>
            <w:tcW w:w="3260" w:type="dxa"/>
          </w:tcPr>
          <w:p w:rsidR="00A11CBB" w:rsidRDefault="00D6146E" w:rsidP="00890FB3">
            <w:r>
              <w:t>57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Обруч малый 50</w:t>
            </w:r>
          </w:p>
        </w:tc>
        <w:tc>
          <w:tcPr>
            <w:tcW w:w="3260" w:type="dxa"/>
          </w:tcPr>
          <w:p w:rsidR="00A11CBB" w:rsidRDefault="00D6146E" w:rsidP="00890FB3">
            <w:r>
              <w:t>34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Обруч плоский</w:t>
            </w:r>
          </w:p>
        </w:tc>
        <w:tc>
          <w:tcPr>
            <w:tcW w:w="3260" w:type="dxa"/>
          </w:tcPr>
          <w:p w:rsidR="00A11CBB" w:rsidRDefault="00A11CBB" w:rsidP="00890FB3">
            <w:r>
              <w:t>23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Скакалка</w:t>
            </w:r>
          </w:p>
        </w:tc>
        <w:tc>
          <w:tcPr>
            <w:tcW w:w="3260" w:type="dxa"/>
          </w:tcPr>
          <w:p w:rsidR="00A11CBB" w:rsidRDefault="00D6146E" w:rsidP="00890FB3">
            <w:r>
              <w:t>65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Кольцеброс</w:t>
            </w:r>
          </w:p>
        </w:tc>
        <w:tc>
          <w:tcPr>
            <w:tcW w:w="3260" w:type="dxa"/>
          </w:tcPr>
          <w:p w:rsidR="00A11CBB" w:rsidRDefault="00A11CBB" w:rsidP="00890FB3">
            <w:r>
              <w:t>6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Кегли</w:t>
            </w:r>
          </w:p>
        </w:tc>
        <w:tc>
          <w:tcPr>
            <w:tcW w:w="3260" w:type="dxa"/>
          </w:tcPr>
          <w:p w:rsidR="00A11CBB" w:rsidRDefault="00A11CBB" w:rsidP="00D6146E">
            <w:r>
              <w:t>6 наб</w:t>
            </w:r>
            <w:r w:rsidR="00D6146E">
              <w:t>.</w:t>
            </w:r>
            <w:r>
              <w:t xml:space="preserve"> из </w:t>
            </w:r>
            <w:r w:rsidR="00D6146E">
              <w:t>8</w:t>
            </w:r>
            <w:r>
              <w:t>шт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Мяч большой с шипами</w:t>
            </w:r>
          </w:p>
        </w:tc>
        <w:tc>
          <w:tcPr>
            <w:tcW w:w="3260" w:type="dxa"/>
          </w:tcPr>
          <w:p w:rsidR="00A11CBB" w:rsidRDefault="00A11CBB" w:rsidP="00890FB3">
            <w:r>
              <w:t>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Флажки</w:t>
            </w:r>
          </w:p>
        </w:tc>
        <w:tc>
          <w:tcPr>
            <w:tcW w:w="3260" w:type="dxa"/>
          </w:tcPr>
          <w:p w:rsidR="00A11CBB" w:rsidRDefault="00A11CBB" w:rsidP="00890FB3">
            <w:r>
              <w:t>100+30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Палка с флажком</w:t>
            </w:r>
          </w:p>
        </w:tc>
        <w:tc>
          <w:tcPr>
            <w:tcW w:w="3260" w:type="dxa"/>
          </w:tcPr>
          <w:p w:rsidR="00A11CBB" w:rsidRDefault="00A11CBB" w:rsidP="00890FB3">
            <w:r>
              <w:t>8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Конус с отверстиями</w:t>
            </w:r>
          </w:p>
        </w:tc>
        <w:tc>
          <w:tcPr>
            <w:tcW w:w="3260" w:type="dxa"/>
          </w:tcPr>
          <w:p w:rsidR="00A11CBB" w:rsidRDefault="00D6146E" w:rsidP="00890FB3">
            <w:r>
              <w:t>21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Мат 1000*500*100мм</w:t>
            </w:r>
          </w:p>
        </w:tc>
        <w:tc>
          <w:tcPr>
            <w:tcW w:w="3260" w:type="dxa"/>
          </w:tcPr>
          <w:p w:rsidR="00A11CBB" w:rsidRDefault="00A11CBB" w:rsidP="00890FB3">
            <w:r>
              <w:t>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lastRenderedPageBreak/>
              <w:t>Корзина 45л</w:t>
            </w:r>
          </w:p>
        </w:tc>
        <w:tc>
          <w:tcPr>
            <w:tcW w:w="3260" w:type="dxa"/>
          </w:tcPr>
          <w:p w:rsidR="00A11CBB" w:rsidRDefault="00A11CBB" w:rsidP="00890FB3">
            <w:r>
              <w:t>4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Ящик «улыбка»</w:t>
            </w:r>
          </w:p>
        </w:tc>
        <w:tc>
          <w:tcPr>
            <w:tcW w:w="3260" w:type="dxa"/>
          </w:tcPr>
          <w:p w:rsidR="00A11CBB" w:rsidRDefault="00A11CBB" w:rsidP="00890FB3">
            <w:r>
              <w:t>5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Доска ребристая 2 м</w:t>
            </w:r>
          </w:p>
        </w:tc>
        <w:tc>
          <w:tcPr>
            <w:tcW w:w="3260" w:type="dxa"/>
          </w:tcPr>
          <w:p w:rsidR="00A11CBB" w:rsidRDefault="00A11CBB" w:rsidP="00890FB3">
            <w:r>
              <w:t>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Парашют малый</w:t>
            </w:r>
          </w:p>
        </w:tc>
        <w:tc>
          <w:tcPr>
            <w:tcW w:w="3260" w:type="dxa"/>
          </w:tcPr>
          <w:p w:rsidR="00A11CBB" w:rsidRDefault="00A11CBB" w:rsidP="00890FB3">
            <w:r>
              <w:t>1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Массажный коврик «Лес»</w:t>
            </w:r>
          </w:p>
        </w:tc>
        <w:tc>
          <w:tcPr>
            <w:tcW w:w="3260" w:type="dxa"/>
          </w:tcPr>
          <w:p w:rsidR="00A11CBB" w:rsidRDefault="00A11CBB" w:rsidP="00890FB3">
            <w:r>
              <w:t>1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Массажная дорожка деревянная</w:t>
            </w:r>
          </w:p>
        </w:tc>
        <w:tc>
          <w:tcPr>
            <w:tcW w:w="3260" w:type="dxa"/>
          </w:tcPr>
          <w:p w:rsidR="00A11CBB" w:rsidRDefault="00A11CBB" w:rsidP="00890FB3">
            <w:r>
              <w:t>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Лыжи р.90</w:t>
            </w:r>
          </w:p>
        </w:tc>
        <w:tc>
          <w:tcPr>
            <w:tcW w:w="3260" w:type="dxa"/>
          </w:tcPr>
          <w:p w:rsidR="00A11CBB" w:rsidRDefault="00A11CBB" w:rsidP="00890FB3">
            <w:r>
              <w:t>30 пар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Тоннель 46*46</w:t>
            </w:r>
          </w:p>
        </w:tc>
        <w:tc>
          <w:tcPr>
            <w:tcW w:w="3260" w:type="dxa"/>
          </w:tcPr>
          <w:p w:rsidR="00A11CBB" w:rsidRDefault="00A11CBB" w:rsidP="00890FB3">
            <w:r>
              <w:t>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Кубики</w:t>
            </w:r>
          </w:p>
        </w:tc>
        <w:tc>
          <w:tcPr>
            <w:tcW w:w="3260" w:type="dxa"/>
          </w:tcPr>
          <w:p w:rsidR="00A11CBB" w:rsidRDefault="00A11CBB" w:rsidP="00890FB3">
            <w:r>
              <w:t>3 набора по 12шт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Строительный набор</w:t>
            </w:r>
          </w:p>
        </w:tc>
        <w:tc>
          <w:tcPr>
            <w:tcW w:w="3260" w:type="dxa"/>
          </w:tcPr>
          <w:p w:rsidR="00A11CBB" w:rsidRDefault="00A11CBB" w:rsidP="00890FB3">
            <w:r>
              <w:t>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Мяч 75мм</w:t>
            </w:r>
          </w:p>
        </w:tc>
        <w:tc>
          <w:tcPr>
            <w:tcW w:w="3260" w:type="dxa"/>
          </w:tcPr>
          <w:p w:rsidR="00A11CBB" w:rsidRDefault="00A11CBB" w:rsidP="00890FB3">
            <w:r>
              <w:t>35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Островки</w:t>
            </w:r>
          </w:p>
        </w:tc>
        <w:tc>
          <w:tcPr>
            <w:tcW w:w="3260" w:type="dxa"/>
          </w:tcPr>
          <w:p w:rsidR="00A11CBB" w:rsidRDefault="00A11CBB" w:rsidP="00890FB3">
            <w:r>
              <w:t>1 набор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Палка гимнастическая</w:t>
            </w:r>
          </w:p>
        </w:tc>
        <w:tc>
          <w:tcPr>
            <w:tcW w:w="3260" w:type="dxa"/>
          </w:tcPr>
          <w:p w:rsidR="00A11CBB" w:rsidRDefault="00A11CBB" w:rsidP="00890FB3">
            <w:r>
              <w:t>3+3+3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Втулка для конуса</w:t>
            </w:r>
          </w:p>
        </w:tc>
        <w:tc>
          <w:tcPr>
            <w:tcW w:w="3260" w:type="dxa"/>
          </w:tcPr>
          <w:p w:rsidR="00A11CBB" w:rsidRDefault="00A11CBB" w:rsidP="00890FB3">
            <w:r>
              <w:t>9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Клипса</w:t>
            </w:r>
          </w:p>
        </w:tc>
        <w:tc>
          <w:tcPr>
            <w:tcW w:w="3260" w:type="dxa"/>
          </w:tcPr>
          <w:p w:rsidR="00A11CBB" w:rsidRDefault="00A11CBB" w:rsidP="00890FB3">
            <w:r>
              <w:t>10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Лестница координационная</w:t>
            </w:r>
          </w:p>
        </w:tc>
        <w:tc>
          <w:tcPr>
            <w:tcW w:w="3260" w:type="dxa"/>
          </w:tcPr>
          <w:p w:rsidR="00A11CBB" w:rsidRDefault="00A11CBB" w:rsidP="00890FB3">
            <w:r>
              <w:t>1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Разметчик для спорт.игр</w:t>
            </w:r>
          </w:p>
        </w:tc>
        <w:tc>
          <w:tcPr>
            <w:tcW w:w="3260" w:type="dxa"/>
          </w:tcPr>
          <w:p w:rsidR="00A11CBB" w:rsidRDefault="00A11CBB" w:rsidP="00890FB3">
            <w:r>
              <w:t>1 набор (10шт)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Хоккейный набор</w:t>
            </w:r>
          </w:p>
        </w:tc>
        <w:tc>
          <w:tcPr>
            <w:tcW w:w="3260" w:type="dxa"/>
          </w:tcPr>
          <w:p w:rsidR="00A11CBB" w:rsidRDefault="00A11CBB" w:rsidP="00890FB3">
            <w:r>
              <w:t>4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Полусфера с шипами</w:t>
            </w:r>
          </w:p>
        </w:tc>
        <w:tc>
          <w:tcPr>
            <w:tcW w:w="3260" w:type="dxa"/>
          </w:tcPr>
          <w:p w:rsidR="00A11CBB" w:rsidRDefault="00A11CBB" w:rsidP="00890FB3">
            <w:r>
              <w:t>8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Коврик с шипами круглый</w:t>
            </w:r>
          </w:p>
        </w:tc>
        <w:tc>
          <w:tcPr>
            <w:tcW w:w="3260" w:type="dxa"/>
          </w:tcPr>
          <w:p w:rsidR="00A11CBB" w:rsidRDefault="00A11CBB" w:rsidP="00890FB3">
            <w:r>
              <w:t>20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Коврик с шипами квадратный</w:t>
            </w:r>
          </w:p>
        </w:tc>
        <w:tc>
          <w:tcPr>
            <w:tcW w:w="3260" w:type="dxa"/>
          </w:tcPr>
          <w:p w:rsidR="00A11CBB" w:rsidRDefault="00A11CBB" w:rsidP="00890FB3">
            <w:r>
              <w:t>22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Балансир.дорожка</w:t>
            </w:r>
          </w:p>
        </w:tc>
        <w:tc>
          <w:tcPr>
            <w:tcW w:w="3260" w:type="dxa"/>
          </w:tcPr>
          <w:p w:rsidR="00A11CBB" w:rsidRDefault="00A11CBB" w:rsidP="00890FB3">
            <w:r>
              <w:t>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Бросатель</w:t>
            </w:r>
          </w:p>
        </w:tc>
        <w:tc>
          <w:tcPr>
            <w:tcW w:w="3260" w:type="dxa"/>
          </w:tcPr>
          <w:p w:rsidR="00A11CBB" w:rsidRDefault="00A11CBB" w:rsidP="00890FB3">
            <w:r>
              <w:t>12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Мяч ПВХ букашки</w:t>
            </w:r>
          </w:p>
        </w:tc>
        <w:tc>
          <w:tcPr>
            <w:tcW w:w="3260" w:type="dxa"/>
          </w:tcPr>
          <w:p w:rsidR="00A11CBB" w:rsidRDefault="00A11CBB" w:rsidP="00890FB3">
            <w:r>
              <w:t>34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Футбольный мяч</w:t>
            </w:r>
          </w:p>
        </w:tc>
        <w:tc>
          <w:tcPr>
            <w:tcW w:w="3260" w:type="dxa"/>
          </w:tcPr>
          <w:p w:rsidR="00A11CBB" w:rsidRDefault="00A11CBB" w:rsidP="00890FB3">
            <w:r>
              <w:t>4</w:t>
            </w:r>
          </w:p>
        </w:tc>
      </w:tr>
      <w:tr w:rsidR="00A11CBB" w:rsidTr="00C02D2A">
        <w:tc>
          <w:tcPr>
            <w:tcW w:w="6374" w:type="dxa"/>
          </w:tcPr>
          <w:p w:rsidR="00A11CBB" w:rsidRDefault="00A11CBB" w:rsidP="00890FB3">
            <w:r>
              <w:t>Канат с сумкой 6м</w:t>
            </w:r>
          </w:p>
        </w:tc>
        <w:tc>
          <w:tcPr>
            <w:tcW w:w="3260" w:type="dxa"/>
          </w:tcPr>
          <w:p w:rsidR="00A11CBB" w:rsidRDefault="00A11CBB" w:rsidP="00890FB3">
            <w:r>
              <w:t>1</w:t>
            </w:r>
          </w:p>
        </w:tc>
      </w:tr>
    </w:tbl>
    <w:p w:rsidR="007B4DE5" w:rsidRDefault="007B4DE5"/>
    <w:p w:rsidR="00591676" w:rsidRDefault="00591676" w:rsidP="00591676">
      <w:pPr>
        <w:spacing w:after="287"/>
        <w:ind w:right="50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7F7ED8">
        <w:rPr>
          <w:b/>
          <w:sz w:val="28"/>
          <w:szCs w:val="28"/>
        </w:rPr>
        <w:t xml:space="preserve">БЩИЕ ОСНОВАНИЯ ПОДБОРА </w:t>
      </w:r>
      <w:r>
        <w:rPr>
          <w:b/>
          <w:sz w:val="28"/>
          <w:szCs w:val="28"/>
        </w:rPr>
        <w:t>ФИЗКУЛЬТУРНОГО ОБОРУДОВАНИЯ</w:t>
      </w:r>
    </w:p>
    <w:p w:rsidR="00591676" w:rsidRPr="007F7ED8" w:rsidRDefault="00591676" w:rsidP="00591676">
      <w:pPr>
        <w:tabs>
          <w:tab w:val="left" w:pos="9639"/>
        </w:tabs>
        <w:spacing w:after="0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Подбор оборудования определяется задачами как физического, так и всестороннего воспитания детей. В детском саду </w:t>
      </w:r>
      <w:r>
        <w:rPr>
          <w:sz w:val="28"/>
          <w:szCs w:val="28"/>
        </w:rPr>
        <w:t>имеется</w:t>
      </w:r>
      <w:r w:rsidRPr="007F7ED8">
        <w:rPr>
          <w:sz w:val="28"/>
          <w:szCs w:val="28"/>
        </w:rPr>
        <w:t xml:space="preserve">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дошкольников. Многообразие оборудования и пособий дает возможность продуктивно его 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</w:t>
      </w:r>
      <w:r>
        <w:rPr>
          <w:sz w:val="28"/>
          <w:szCs w:val="28"/>
        </w:rPr>
        <w:t xml:space="preserve">и и творческих замыслов. </w:t>
      </w:r>
      <w:r>
        <w:rPr>
          <w:sz w:val="28"/>
          <w:szCs w:val="28"/>
        </w:rPr>
        <w:lastRenderedPageBreak/>
        <w:t>О</w:t>
      </w:r>
      <w:r w:rsidRPr="007F7ED8">
        <w:rPr>
          <w:sz w:val="28"/>
          <w:szCs w:val="28"/>
        </w:rPr>
        <w:t xml:space="preserve">борудование (размеры, габариты </w:t>
      </w:r>
      <w:r>
        <w:rPr>
          <w:sz w:val="28"/>
          <w:szCs w:val="28"/>
        </w:rPr>
        <w:t>и вес предметов) соответствует</w:t>
      </w:r>
      <w:r w:rsidRPr="007F7ED8">
        <w:rPr>
          <w:sz w:val="28"/>
          <w:szCs w:val="28"/>
        </w:rPr>
        <w:t xml:space="preserve"> возрастным особенностям детей и их антропометрическим показателям. Количество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оборудования соразмерены с возможностями детей.  </w:t>
      </w:r>
    </w:p>
    <w:p w:rsidR="00591676" w:rsidRPr="007F7ED8" w:rsidRDefault="00591676" w:rsidP="00591676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  Одним из важных требований к отбору оборудования является обеспечение безопасности детей при его использовании. Каждое пособие устойчивое и прочное. С целью обеспечения страховки, предотвращения травматизма у детей во время занятий по физической культуре </w:t>
      </w:r>
      <w:r>
        <w:rPr>
          <w:sz w:val="28"/>
          <w:szCs w:val="28"/>
        </w:rPr>
        <w:t>имеются</w:t>
      </w:r>
      <w:r w:rsidRPr="007F7ED8">
        <w:rPr>
          <w:sz w:val="28"/>
          <w:szCs w:val="28"/>
        </w:rPr>
        <w:t xml:space="preserve"> хорошие крепления и гимнастические маты.  </w:t>
      </w:r>
    </w:p>
    <w:p w:rsidR="00591676" w:rsidRPr="007F7ED8" w:rsidRDefault="00591676" w:rsidP="00591676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Материалы, из которых и</w:t>
      </w:r>
      <w:r>
        <w:rPr>
          <w:sz w:val="28"/>
          <w:szCs w:val="28"/>
        </w:rPr>
        <w:t>зготовлено оборудование отвечают</w:t>
      </w:r>
      <w:r w:rsidRPr="007F7ED8">
        <w:rPr>
          <w:sz w:val="28"/>
          <w:szCs w:val="28"/>
        </w:rPr>
        <w:t xml:space="preserve"> гигиеническим требованиям, </w:t>
      </w:r>
      <w:r>
        <w:rPr>
          <w:sz w:val="28"/>
          <w:szCs w:val="28"/>
        </w:rPr>
        <w:t>экологически чистые и прочные</w:t>
      </w:r>
      <w:r w:rsidRPr="007F7ED8">
        <w:rPr>
          <w:sz w:val="28"/>
          <w:szCs w:val="28"/>
        </w:rPr>
        <w:t xml:space="preserve">.  </w:t>
      </w:r>
    </w:p>
    <w:p w:rsidR="00591676" w:rsidRPr="007F7ED8" w:rsidRDefault="00591676" w:rsidP="00591676">
      <w:pPr>
        <w:spacing w:after="0"/>
        <w:ind w:left="-5" w:right="680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Разнообразие форм, цвета физкультурного об</w:t>
      </w:r>
      <w:r>
        <w:rPr>
          <w:sz w:val="28"/>
          <w:szCs w:val="28"/>
        </w:rPr>
        <w:t>орудования способствует</w:t>
      </w:r>
      <w:r w:rsidRPr="007F7ED8">
        <w:rPr>
          <w:sz w:val="28"/>
          <w:szCs w:val="28"/>
        </w:rPr>
        <w:t xml:space="preserve"> воспитанию художественного вкуса у детей.</w:t>
      </w:r>
      <w:r>
        <w:rPr>
          <w:sz w:val="28"/>
          <w:szCs w:val="28"/>
        </w:rPr>
        <w:t xml:space="preserve"> Комплектование оборудования производилось </w:t>
      </w:r>
      <w:r w:rsidRPr="007F7ED8">
        <w:rPr>
          <w:sz w:val="28"/>
          <w:szCs w:val="28"/>
        </w:rPr>
        <w:t xml:space="preserve">в соответствии с разными видами движений, физических упражнений, подвижных и спортивных игр. С помощью оборудования и пособий </w:t>
      </w:r>
      <w:r>
        <w:rPr>
          <w:sz w:val="28"/>
          <w:szCs w:val="28"/>
        </w:rPr>
        <w:t>обеспечивается</w:t>
      </w:r>
      <w:r w:rsidRPr="007F7ED8">
        <w:rPr>
          <w:sz w:val="28"/>
          <w:szCs w:val="28"/>
        </w:rPr>
        <w:t xml:space="preserve"> правильное выполнение разнообразных комплексов физических упражнений (общеразвивающих,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  </w:t>
      </w:r>
    </w:p>
    <w:p w:rsidR="00591676" w:rsidRPr="007F7ED8" w:rsidRDefault="00591676" w:rsidP="00591676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  Большинство физкультурных пособий используется детьми в процессе выполнения физических упражнений и подвижных игр. Поэтому в комплекты оборудования </w:t>
      </w:r>
      <w:r>
        <w:rPr>
          <w:sz w:val="28"/>
          <w:szCs w:val="28"/>
        </w:rPr>
        <w:t>входят</w:t>
      </w:r>
      <w:r w:rsidRPr="007F7ED8">
        <w:rPr>
          <w:sz w:val="28"/>
          <w:szCs w:val="28"/>
        </w:rPr>
        <w:t xml:space="preserve"> самые разнообразные предметы: крупногабаритные (гимнастические скамейки, лестницы, и др.), переносные и стационарные, изготовленные из разных материалов (дерева, резины, пластмассы и т. п.), мелкие (резиновые кольца, мячи, шары, обручи и т.п.).  </w:t>
      </w:r>
    </w:p>
    <w:p w:rsidR="00591676" w:rsidRPr="007F7ED8" w:rsidRDefault="00591676" w:rsidP="00591676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Наличие в комплектах разнообразного оборудования обусловлено спецификой построения и содержания разных видов занятий по физической культуре (занятие по физической культуре, игры и упражнения на воздухе и в помещении, физку</w:t>
      </w:r>
      <w:r>
        <w:rPr>
          <w:sz w:val="28"/>
          <w:szCs w:val="28"/>
        </w:rPr>
        <w:t xml:space="preserve">льтурные досуги и праздники). </w:t>
      </w:r>
    </w:p>
    <w:p w:rsidR="00591676" w:rsidRPr="007F7ED8" w:rsidRDefault="00591676" w:rsidP="00591676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 (для определенных условий). </w:t>
      </w:r>
    </w:p>
    <w:p w:rsidR="00591676" w:rsidRPr="00BB38E9" w:rsidRDefault="00591676" w:rsidP="00591676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В физкультурном зале расположена большая часть физкультурного оборудования. Эффективность использования оборудования значительно повышается при рациональном его размещении. Расстановка разных предметов оборудования зависит от их габаритов и предназначения. </w:t>
      </w:r>
      <w:r w:rsidRPr="007F7ED8">
        <w:rPr>
          <w:sz w:val="28"/>
          <w:szCs w:val="28"/>
        </w:rPr>
        <w:lastRenderedPageBreak/>
        <w:t>Гимна</w:t>
      </w:r>
      <w:r>
        <w:rPr>
          <w:sz w:val="28"/>
          <w:szCs w:val="28"/>
        </w:rPr>
        <w:t>стическая стенка установлена</w:t>
      </w:r>
      <w:r w:rsidRPr="007F7ED8">
        <w:rPr>
          <w:sz w:val="28"/>
          <w:szCs w:val="28"/>
        </w:rPr>
        <w:t xml:space="preserve"> стациона</w:t>
      </w:r>
      <w:r>
        <w:rPr>
          <w:sz w:val="28"/>
          <w:szCs w:val="28"/>
        </w:rPr>
        <w:t xml:space="preserve">рно, прочно крепится к стене.  </w:t>
      </w:r>
    </w:p>
    <w:p w:rsidR="007B4DE5" w:rsidRDefault="007B4DE5"/>
    <w:p w:rsidR="00832D7E" w:rsidRDefault="00832D7E"/>
    <w:p w:rsidR="00E35D56" w:rsidRDefault="00E35D56"/>
    <w:p w:rsidR="00E35D56" w:rsidRDefault="00E35D56"/>
    <w:p w:rsidR="00E35D56" w:rsidRDefault="00E35D56"/>
    <w:p w:rsidR="00E35D56" w:rsidRDefault="00E35D56"/>
    <w:p w:rsidR="00832D7E" w:rsidRDefault="00832D7E"/>
    <w:p w:rsidR="00832D7E" w:rsidRDefault="00832D7E">
      <w:r w:rsidRPr="00832D7E">
        <w:rPr>
          <w:sz w:val="28"/>
          <w:szCs w:val="28"/>
        </w:rPr>
        <w:t>Заведующий МДОУ «Детский сад №2»</w:t>
      </w:r>
      <w:r>
        <w:t xml:space="preserve">                            /Смирнова Е.В.</w:t>
      </w:r>
    </w:p>
    <w:sectPr w:rsidR="00832D7E" w:rsidSect="0010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25A"/>
    <w:multiLevelType w:val="hybridMultilevel"/>
    <w:tmpl w:val="46A8EB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4107E1"/>
    <w:multiLevelType w:val="hybridMultilevel"/>
    <w:tmpl w:val="ED662206"/>
    <w:lvl w:ilvl="0" w:tplc="8D9C2CF8">
      <w:numFmt w:val="bullet"/>
      <w:lvlText w:val=""/>
      <w:lvlJc w:val="left"/>
      <w:pPr>
        <w:ind w:left="6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1A4798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0FB6F81E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3" w:tplc="2E3AF4C6">
      <w:numFmt w:val="bullet"/>
      <w:lvlText w:val="•"/>
      <w:lvlJc w:val="left"/>
      <w:pPr>
        <w:ind w:left="3515" w:hanging="361"/>
      </w:pPr>
      <w:rPr>
        <w:rFonts w:hint="default"/>
        <w:lang w:val="ru-RU" w:eastAsia="en-US" w:bidi="ar-SA"/>
      </w:rPr>
    </w:lvl>
    <w:lvl w:ilvl="4" w:tplc="EFF2DE5E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37425B7E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6534F080">
      <w:numFmt w:val="bullet"/>
      <w:lvlText w:val="•"/>
      <w:lvlJc w:val="left"/>
      <w:pPr>
        <w:ind w:left="6391" w:hanging="361"/>
      </w:pPr>
      <w:rPr>
        <w:rFonts w:hint="default"/>
        <w:lang w:val="ru-RU" w:eastAsia="en-US" w:bidi="ar-SA"/>
      </w:rPr>
    </w:lvl>
    <w:lvl w:ilvl="7" w:tplc="21D66AFC">
      <w:numFmt w:val="bullet"/>
      <w:lvlText w:val="•"/>
      <w:lvlJc w:val="left"/>
      <w:pPr>
        <w:ind w:left="7350" w:hanging="361"/>
      </w:pPr>
      <w:rPr>
        <w:rFonts w:hint="default"/>
        <w:lang w:val="ru-RU" w:eastAsia="en-US" w:bidi="ar-SA"/>
      </w:rPr>
    </w:lvl>
    <w:lvl w:ilvl="8" w:tplc="A8A40E68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</w:abstractNum>
  <w:abstractNum w:abstractNumId="2">
    <w:nsid w:val="11273DE2"/>
    <w:multiLevelType w:val="hybridMultilevel"/>
    <w:tmpl w:val="697AF55C"/>
    <w:lvl w:ilvl="0" w:tplc="7BF26A08">
      <w:start w:val="1"/>
      <w:numFmt w:val="decimal"/>
      <w:lvlText w:val="%1)"/>
      <w:lvlJc w:val="left"/>
      <w:pPr>
        <w:ind w:left="21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A40A6E">
      <w:numFmt w:val="bullet"/>
      <w:lvlText w:val="•"/>
      <w:lvlJc w:val="left"/>
      <w:pPr>
        <w:ind w:left="1220" w:hanging="336"/>
      </w:pPr>
      <w:rPr>
        <w:rFonts w:hint="default"/>
        <w:lang w:val="ru-RU" w:eastAsia="en-US" w:bidi="ar-SA"/>
      </w:rPr>
    </w:lvl>
    <w:lvl w:ilvl="2" w:tplc="7F4E4DA0">
      <w:numFmt w:val="bullet"/>
      <w:lvlText w:val="•"/>
      <w:lvlJc w:val="left"/>
      <w:pPr>
        <w:ind w:left="2221" w:hanging="336"/>
      </w:pPr>
      <w:rPr>
        <w:rFonts w:hint="default"/>
        <w:lang w:val="ru-RU" w:eastAsia="en-US" w:bidi="ar-SA"/>
      </w:rPr>
    </w:lvl>
    <w:lvl w:ilvl="3" w:tplc="7B4C8482">
      <w:numFmt w:val="bullet"/>
      <w:lvlText w:val="•"/>
      <w:lvlJc w:val="left"/>
      <w:pPr>
        <w:ind w:left="3221" w:hanging="336"/>
      </w:pPr>
      <w:rPr>
        <w:rFonts w:hint="default"/>
        <w:lang w:val="ru-RU" w:eastAsia="en-US" w:bidi="ar-SA"/>
      </w:rPr>
    </w:lvl>
    <w:lvl w:ilvl="4" w:tplc="E39A42FC">
      <w:numFmt w:val="bullet"/>
      <w:lvlText w:val="•"/>
      <w:lvlJc w:val="left"/>
      <w:pPr>
        <w:ind w:left="4222" w:hanging="336"/>
      </w:pPr>
      <w:rPr>
        <w:rFonts w:hint="default"/>
        <w:lang w:val="ru-RU" w:eastAsia="en-US" w:bidi="ar-SA"/>
      </w:rPr>
    </w:lvl>
    <w:lvl w:ilvl="5" w:tplc="25FCA264">
      <w:numFmt w:val="bullet"/>
      <w:lvlText w:val="•"/>
      <w:lvlJc w:val="left"/>
      <w:pPr>
        <w:ind w:left="5223" w:hanging="336"/>
      </w:pPr>
      <w:rPr>
        <w:rFonts w:hint="default"/>
        <w:lang w:val="ru-RU" w:eastAsia="en-US" w:bidi="ar-SA"/>
      </w:rPr>
    </w:lvl>
    <w:lvl w:ilvl="6" w:tplc="6DF0F1D6">
      <w:numFmt w:val="bullet"/>
      <w:lvlText w:val="•"/>
      <w:lvlJc w:val="left"/>
      <w:pPr>
        <w:ind w:left="6223" w:hanging="336"/>
      </w:pPr>
      <w:rPr>
        <w:rFonts w:hint="default"/>
        <w:lang w:val="ru-RU" w:eastAsia="en-US" w:bidi="ar-SA"/>
      </w:rPr>
    </w:lvl>
    <w:lvl w:ilvl="7" w:tplc="59FED856">
      <w:numFmt w:val="bullet"/>
      <w:lvlText w:val="•"/>
      <w:lvlJc w:val="left"/>
      <w:pPr>
        <w:ind w:left="7224" w:hanging="336"/>
      </w:pPr>
      <w:rPr>
        <w:rFonts w:hint="default"/>
        <w:lang w:val="ru-RU" w:eastAsia="en-US" w:bidi="ar-SA"/>
      </w:rPr>
    </w:lvl>
    <w:lvl w:ilvl="8" w:tplc="E600254C">
      <w:numFmt w:val="bullet"/>
      <w:lvlText w:val="•"/>
      <w:lvlJc w:val="left"/>
      <w:pPr>
        <w:ind w:left="8225" w:hanging="336"/>
      </w:pPr>
      <w:rPr>
        <w:rFonts w:hint="default"/>
        <w:lang w:val="ru-RU" w:eastAsia="en-US" w:bidi="ar-SA"/>
      </w:rPr>
    </w:lvl>
  </w:abstractNum>
  <w:abstractNum w:abstractNumId="3">
    <w:nsid w:val="15865CA8"/>
    <w:multiLevelType w:val="hybridMultilevel"/>
    <w:tmpl w:val="8F728EF8"/>
    <w:lvl w:ilvl="0" w:tplc="4B208B6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79CA"/>
    <w:multiLevelType w:val="multilevel"/>
    <w:tmpl w:val="390CD60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26B3681"/>
    <w:multiLevelType w:val="hybridMultilevel"/>
    <w:tmpl w:val="7BE2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34A0"/>
    <w:multiLevelType w:val="hybridMultilevel"/>
    <w:tmpl w:val="33780910"/>
    <w:lvl w:ilvl="0" w:tplc="EB30220C">
      <w:start w:val="1"/>
      <w:numFmt w:val="decimal"/>
      <w:lvlText w:val="%1)"/>
      <w:lvlJc w:val="left"/>
      <w:pPr>
        <w:ind w:left="21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6A0D1C">
      <w:numFmt w:val="bullet"/>
      <w:lvlText w:val="•"/>
      <w:lvlJc w:val="left"/>
      <w:pPr>
        <w:ind w:left="1220" w:hanging="321"/>
      </w:pPr>
      <w:rPr>
        <w:rFonts w:hint="default"/>
        <w:lang w:val="ru-RU" w:eastAsia="en-US" w:bidi="ar-SA"/>
      </w:rPr>
    </w:lvl>
    <w:lvl w:ilvl="2" w:tplc="4A6CA4FC">
      <w:numFmt w:val="bullet"/>
      <w:lvlText w:val="•"/>
      <w:lvlJc w:val="left"/>
      <w:pPr>
        <w:ind w:left="2221" w:hanging="321"/>
      </w:pPr>
      <w:rPr>
        <w:rFonts w:hint="default"/>
        <w:lang w:val="ru-RU" w:eastAsia="en-US" w:bidi="ar-SA"/>
      </w:rPr>
    </w:lvl>
    <w:lvl w:ilvl="3" w:tplc="FC06F4EA">
      <w:numFmt w:val="bullet"/>
      <w:lvlText w:val="•"/>
      <w:lvlJc w:val="left"/>
      <w:pPr>
        <w:ind w:left="3221" w:hanging="321"/>
      </w:pPr>
      <w:rPr>
        <w:rFonts w:hint="default"/>
        <w:lang w:val="ru-RU" w:eastAsia="en-US" w:bidi="ar-SA"/>
      </w:rPr>
    </w:lvl>
    <w:lvl w:ilvl="4" w:tplc="6042389A">
      <w:numFmt w:val="bullet"/>
      <w:lvlText w:val="•"/>
      <w:lvlJc w:val="left"/>
      <w:pPr>
        <w:ind w:left="4222" w:hanging="321"/>
      </w:pPr>
      <w:rPr>
        <w:rFonts w:hint="default"/>
        <w:lang w:val="ru-RU" w:eastAsia="en-US" w:bidi="ar-SA"/>
      </w:rPr>
    </w:lvl>
    <w:lvl w:ilvl="5" w:tplc="E79CEDBE">
      <w:numFmt w:val="bullet"/>
      <w:lvlText w:val="•"/>
      <w:lvlJc w:val="left"/>
      <w:pPr>
        <w:ind w:left="5223" w:hanging="321"/>
      </w:pPr>
      <w:rPr>
        <w:rFonts w:hint="default"/>
        <w:lang w:val="ru-RU" w:eastAsia="en-US" w:bidi="ar-SA"/>
      </w:rPr>
    </w:lvl>
    <w:lvl w:ilvl="6" w:tplc="186C5AD2">
      <w:numFmt w:val="bullet"/>
      <w:lvlText w:val="•"/>
      <w:lvlJc w:val="left"/>
      <w:pPr>
        <w:ind w:left="6223" w:hanging="321"/>
      </w:pPr>
      <w:rPr>
        <w:rFonts w:hint="default"/>
        <w:lang w:val="ru-RU" w:eastAsia="en-US" w:bidi="ar-SA"/>
      </w:rPr>
    </w:lvl>
    <w:lvl w:ilvl="7" w:tplc="BC7440F8">
      <w:numFmt w:val="bullet"/>
      <w:lvlText w:val="•"/>
      <w:lvlJc w:val="left"/>
      <w:pPr>
        <w:ind w:left="7224" w:hanging="321"/>
      </w:pPr>
      <w:rPr>
        <w:rFonts w:hint="default"/>
        <w:lang w:val="ru-RU" w:eastAsia="en-US" w:bidi="ar-SA"/>
      </w:rPr>
    </w:lvl>
    <w:lvl w:ilvl="8" w:tplc="B524C026">
      <w:numFmt w:val="bullet"/>
      <w:lvlText w:val="•"/>
      <w:lvlJc w:val="left"/>
      <w:pPr>
        <w:ind w:left="8225" w:hanging="3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3E6"/>
    <w:rsid w:val="000A63E6"/>
    <w:rsid w:val="00103174"/>
    <w:rsid w:val="00434712"/>
    <w:rsid w:val="00591676"/>
    <w:rsid w:val="00637F29"/>
    <w:rsid w:val="007A3661"/>
    <w:rsid w:val="007B4DE5"/>
    <w:rsid w:val="00832D7E"/>
    <w:rsid w:val="00890FB3"/>
    <w:rsid w:val="00903DCB"/>
    <w:rsid w:val="00A11CBB"/>
    <w:rsid w:val="00C02D2A"/>
    <w:rsid w:val="00D6146E"/>
    <w:rsid w:val="00DA373B"/>
    <w:rsid w:val="00E35D56"/>
    <w:rsid w:val="00F9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E5"/>
    <w:pPr>
      <w:spacing w:after="4"/>
      <w:ind w:left="10" w:right="150" w:hanging="1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E5"/>
    <w:pPr>
      <w:ind w:left="720"/>
      <w:contextualSpacing/>
    </w:pPr>
  </w:style>
  <w:style w:type="table" w:customStyle="1" w:styleId="TableGrid">
    <w:name w:val="TableGrid"/>
    <w:rsid w:val="007B4D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11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A3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2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2021-12-24T06:28:00Z</cp:lastPrinted>
  <dcterms:created xsi:type="dcterms:W3CDTF">2021-12-24T07:19:00Z</dcterms:created>
  <dcterms:modified xsi:type="dcterms:W3CDTF">2021-12-24T07:19:00Z</dcterms:modified>
</cp:coreProperties>
</file>